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EC5AF" w14:textId="11BCC3E9" w:rsidR="00E07AF8" w:rsidRPr="00B26DBF"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6D1779" w:rsidRPr="006B21ED">
        <w:rPr>
          <w:rFonts w:eastAsiaTheme="minorEastAsia" w:cs="Arial"/>
          <w:bCs/>
          <w:noProof w:val="0"/>
          <w:sz w:val="22"/>
          <w:szCs w:val="22"/>
          <w:lang w:eastAsia="zh-CN"/>
        </w:rPr>
        <w:t>1</w:t>
      </w:r>
      <w:r w:rsidR="00823086">
        <w:rPr>
          <w:rFonts w:eastAsiaTheme="minorEastAsia" w:cs="Arial"/>
          <w:bCs/>
          <w:noProof w:val="0"/>
          <w:sz w:val="22"/>
          <w:szCs w:val="22"/>
          <w:lang w:eastAsia="zh-CN"/>
        </w:rPr>
        <w:t>10</w:t>
      </w:r>
      <w:r w:rsidR="00875F9D" w:rsidRPr="006B21ED">
        <w:rPr>
          <w:rFonts w:eastAsiaTheme="minorEastAsia" w:cs="Arial"/>
          <w:bCs/>
          <w:noProof w:val="0"/>
          <w:sz w:val="22"/>
          <w:szCs w:val="22"/>
          <w:lang w:eastAsia="zh-CN"/>
        </w:rPr>
        <w:t xml:space="preserve"> </w:t>
      </w:r>
      <w:r w:rsidR="00875F9D" w:rsidRPr="006B21ED">
        <w:rPr>
          <w:rFonts w:eastAsiaTheme="minorEastAsia" w:cs="Arial"/>
          <w:bCs/>
          <w:noProof w:val="0"/>
          <w:sz w:val="22"/>
          <w:szCs w:val="22"/>
          <w:lang w:eastAsia="zh-CN"/>
        </w:rPr>
        <w:tab/>
        <w:t>R4</w:t>
      </w:r>
      <w:r w:rsidR="001D6267">
        <w:rPr>
          <w:rFonts w:eastAsiaTheme="minorEastAsia" w:cs="Arial"/>
          <w:bCs/>
          <w:noProof w:val="0"/>
          <w:sz w:val="22"/>
          <w:szCs w:val="22"/>
          <w:lang w:eastAsia="zh-CN"/>
        </w:rPr>
        <w:t>-</w:t>
      </w:r>
      <w:r w:rsidR="0083067B" w:rsidRPr="0083067B">
        <w:rPr>
          <w:rFonts w:eastAsiaTheme="minorEastAsia" w:cs="Arial"/>
          <w:bCs/>
          <w:noProof w:val="0"/>
          <w:sz w:val="22"/>
          <w:szCs w:val="22"/>
          <w:lang w:val="en-GB" w:eastAsia="zh-CN"/>
        </w:rPr>
        <w:t>2402886</w:t>
      </w:r>
    </w:p>
    <w:p w14:paraId="36829701" w14:textId="41A9009A" w:rsidR="00E07AF8" w:rsidRPr="006B21ED" w:rsidRDefault="00823086" w:rsidP="00E07AF8">
      <w:pPr>
        <w:pStyle w:val="Header"/>
        <w:tabs>
          <w:tab w:val="right" w:pos="9639"/>
          <w:tab w:val="right" w:pos="13323"/>
        </w:tabs>
        <w:jc w:val="both"/>
        <w:rPr>
          <w:rFonts w:eastAsiaTheme="minorEastAsia" w:cs="Arial"/>
          <w:bCs/>
          <w:noProof w:val="0"/>
          <w:sz w:val="22"/>
          <w:szCs w:val="22"/>
          <w:lang w:eastAsia="zh-CN"/>
        </w:rPr>
      </w:pPr>
      <w:r w:rsidRPr="00823086">
        <w:rPr>
          <w:rFonts w:eastAsiaTheme="minorEastAsia" w:cs="Arial"/>
          <w:bCs/>
          <w:noProof w:val="0"/>
          <w:sz w:val="22"/>
          <w:szCs w:val="22"/>
          <w:lang w:val="en-GB" w:eastAsia="zh-CN"/>
        </w:rPr>
        <w:t>Athens, Greece, Feb. 26</w:t>
      </w:r>
      <w:r w:rsidRPr="00823086">
        <w:rPr>
          <w:rFonts w:eastAsiaTheme="minorEastAsia" w:cs="Arial"/>
          <w:bCs/>
          <w:noProof w:val="0"/>
          <w:sz w:val="22"/>
          <w:szCs w:val="22"/>
          <w:vertAlign w:val="superscript"/>
          <w:lang w:val="en-GB" w:eastAsia="zh-CN"/>
        </w:rPr>
        <w:t>th</w:t>
      </w:r>
      <w:r w:rsidRPr="00823086">
        <w:rPr>
          <w:rFonts w:eastAsiaTheme="minorEastAsia" w:cs="Arial"/>
          <w:bCs/>
          <w:noProof w:val="0"/>
          <w:sz w:val="22"/>
          <w:szCs w:val="22"/>
          <w:lang w:val="en-GB" w:eastAsia="zh-CN"/>
        </w:rPr>
        <w:t xml:space="preserve"> – March 1</w:t>
      </w:r>
      <w:r w:rsidRPr="00823086">
        <w:rPr>
          <w:rFonts w:eastAsiaTheme="minorEastAsia" w:cs="Arial"/>
          <w:bCs/>
          <w:noProof w:val="0"/>
          <w:sz w:val="22"/>
          <w:szCs w:val="22"/>
          <w:vertAlign w:val="superscript"/>
          <w:lang w:val="en-GB" w:eastAsia="zh-CN"/>
        </w:rPr>
        <w:t>st</w:t>
      </w:r>
      <w:r w:rsidRPr="00823086">
        <w:rPr>
          <w:rFonts w:eastAsiaTheme="minorEastAsia" w:cs="Arial"/>
          <w:bCs/>
          <w:noProof w:val="0"/>
          <w:sz w:val="22"/>
          <w:szCs w:val="22"/>
          <w:lang w:val="en-GB" w:eastAsia="zh-CN"/>
        </w:rPr>
        <w:t>, 2024</w:t>
      </w:r>
    </w:p>
    <w:p w14:paraId="4AE7BF54" w14:textId="33D5D420"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A166C1">
        <w:rPr>
          <w:rFonts w:eastAsiaTheme="minorEastAsia" w:cs="Arial"/>
          <w:bCs/>
          <w:noProof w:val="0"/>
          <w:sz w:val="22"/>
          <w:szCs w:val="22"/>
          <w:lang w:eastAsia="zh-CN"/>
        </w:rPr>
        <w:t>8</w:t>
      </w:r>
      <w:r w:rsidR="00683789" w:rsidRPr="00683789">
        <w:rPr>
          <w:rFonts w:eastAsiaTheme="minorEastAsia" w:cs="Arial"/>
          <w:bCs/>
          <w:noProof w:val="0"/>
          <w:sz w:val="22"/>
          <w:szCs w:val="22"/>
          <w:lang w:eastAsia="zh-CN"/>
        </w:rPr>
        <w:t>.</w:t>
      </w:r>
      <w:r w:rsidR="00823086">
        <w:rPr>
          <w:rFonts w:eastAsiaTheme="minorEastAsia" w:cs="Arial"/>
          <w:bCs/>
          <w:noProof w:val="0"/>
          <w:sz w:val="22"/>
          <w:szCs w:val="22"/>
          <w:lang w:eastAsia="zh-CN"/>
        </w:rPr>
        <w:t>5</w:t>
      </w:r>
      <w:r w:rsidR="00683789" w:rsidRPr="00683789">
        <w:rPr>
          <w:rFonts w:eastAsiaTheme="minorEastAsia" w:cs="Arial"/>
          <w:bCs/>
          <w:noProof w:val="0"/>
          <w:sz w:val="22"/>
          <w:szCs w:val="22"/>
          <w:lang w:eastAsia="zh-CN"/>
        </w:rPr>
        <w:t>.</w:t>
      </w:r>
      <w:r w:rsidR="00823086">
        <w:rPr>
          <w:rFonts w:eastAsiaTheme="minorEastAsia" w:cs="Arial"/>
          <w:bCs/>
          <w:noProof w:val="0"/>
          <w:sz w:val="22"/>
          <w:szCs w:val="22"/>
          <w:lang w:eastAsia="zh-CN"/>
        </w:rPr>
        <w:t>2</w:t>
      </w:r>
      <w:r w:rsidR="00683789" w:rsidRPr="00683789">
        <w:rPr>
          <w:rFonts w:eastAsiaTheme="minorEastAsia" w:cs="Arial"/>
          <w:bCs/>
          <w:noProof w:val="0"/>
          <w:sz w:val="22"/>
          <w:szCs w:val="22"/>
          <w:lang w:eastAsia="zh-CN"/>
        </w:rPr>
        <w:t>.2</w:t>
      </w:r>
    </w:p>
    <w:p w14:paraId="37A3DBAC" w14:textId="265ED361"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w:t>
      </w:r>
      <w:r w:rsidR="00A83470">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Inc.</w:t>
      </w:r>
    </w:p>
    <w:p w14:paraId="242F2D61" w14:textId="16D1DCE4"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F47125">
        <w:rPr>
          <w:rFonts w:eastAsiaTheme="minorEastAsia" w:cs="Arial"/>
          <w:bCs/>
          <w:noProof w:val="0"/>
          <w:sz w:val="22"/>
          <w:szCs w:val="22"/>
          <w:lang w:eastAsia="zh-CN"/>
        </w:rPr>
        <w:t>Discussion on inter-</w:t>
      </w:r>
      <w:r w:rsidR="005C7CA1">
        <w:rPr>
          <w:rFonts w:eastAsiaTheme="minorEastAsia" w:cs="Arial"/>
          <w:bCs/>
          <w:noProof w:val="0"/>
          <w:sz w:val="22"/>
          <w:szCs w:val="22"/>
          <w:lang w:eastAsia="zh-CN"/>
        </w:rPr>
        <w:t>RAT</w:t>
      </w:r>
      <w:r w:rsidR="00F47125">
        <w:rPr>
          <w:rFonts w:eastAsiaTheme="minorEastAsia" w:cs="Arial"/>
          <w:bCs/>
          <w:noProof w:val="0"/>
          <w:sz w:val="22"/>
          <w:szCs w:val="22"/>
          <w:lang w:eastAsia="zh-CN"/>
        </w:rPr>
        <w:t xml:space="preserve"> measurements</w:t>
      </w:r>
    </w:p>
    <w:p w14:paraId="40EC983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F973AE2" w14:textId="7F9B7224"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77BADAF2" w14:textId="742E5508" w:rsidR="00A667E7" w:rsidRPr="00457493" w:rsidRDefault="00D559A1" w:rsidP="004459CB">
      <w:pPr>
        <w:jc w:val="both"/>
      </w:pPr>
      <w:r w:rsidRPr="00457493">
        <w:t xml:space="preserve">In Rel-18, </w:t>
      </w:r>
      <w:r w:rsidR="00457493" w:rsidRPr="00457493">
        <w:t>a</w:t>
      </w:r>
      <w:r w:rsidRPr="00457493">
        <w:t xml:space="preserve"> work objective to </w:t>
      </w:r>
      <w:r w:rsidR="00B80EF1" w:rsidRPr="00457493">
        <w:t>complete the requirements for measurement without gaps is</w:t>
      </w:r>
      <w:r w:rsidR="003B60CC" w:rsidRPr="00457493">
        <w:t xml:space="preserve"> given in the work item description (WID)</w:t>
      </w:r>
      <w:r w:rsidR="004D1194" w:rsidRPr="00457493">
        <w:t xml:space="preserve"> </w:t>
      </w:r>
      <w:r w:rsidR="004D1194" w:rsidRPr="00457493">
        <w:fldChar w:fldCharType="begin"/>
      </w:r>
      <w:r w:rsidR="004D1194" w:rsidRPr="00457493">
        <w:instrText xml:space="preserve"> REF _Ref95562833 \r \h </w:instrText>
      </w:r>
      <w:r w:rsidR="00E77004" w:rsidRPr="00457493">
        <w:instrText xml:space="preserve"> \* MERGEFORMAT </w:instrText>
      </w:r>
      <w:r w:rsidR="004D1194" w:rsidRPr="00457493">
        <w:fldChar w:fldCharType="separate"/>
      </w:r>
      <w:r w:rsidR="005029AC">
        <w:t>[1]</w:t>
      </w:r>
      <w:r w:rsidR="004D1194" w:rsidRPr="00457493">
        <w:fldChar w:fldCharType="end"/>
      </w:r>
      <w:r w:rsidR="003B60CC" w:rsidRPr="00457493">
        <w:t xml:space="preserve"> as below:</w:t>
      </w:r>
    </w:p>
    <w:tbl>
      <w:tblPr>
        <w:tblStyle w:val="TableGrid"/>
        <w:tblW w:w="0" w:type="auto"/>
        <w:tblLook w:val="04A0" w:firstRow="1" w:lastRow="0" w:firstColumn="1" w:lastColumn="0" w:noHBand="0" w:noVBand="1"/>
      </w:tblPr>
      <w:tblGrid>
        <w:gridCol w:w="9629"/>
      </w:tblGrid>
      <w:tr w:rsidR="003B60CC" w:rsidRPr="00457493" w14:paraId="0E5864B0" w14:textId="77777777" w:rsidTr="003B60CC">
        <w:tc>
          <w:tcPr>
            <w:tcW w:w="9629" w:type="dxa"/>
          </w:tcPr>
          <w:p w14:paraId="27ABC209" w14:textId="77777777" w:rsidR="00B80EF1" w:rsidRPr="00457493" w:rsidRDefault="00B80EF1" w:rsidP="00B80EF1">
            <w:pPr>
              <w:numPr>
                <w:ilvl w:val="0"/>
                <w:numId w:val="36"/>
              </w:numPr>
              <w:overflowPunct w:val="0"/>
              <w:autoSpaceDE w:val="0"/>
              <w:autoSpaceDN w:val="0"/>
              <w:adjustRightInd w:val="0"/>
              <w:spacing w:after="120"/>
              <w:ind w:left="360"/>
              <w:textAlignment w:val="baseline"/>
              <w:rPr>
                <w:rFonts w:eastAsia="Batang"/>
              </w:rPr>
            </w:pPr>
            <w:r w:rsidRPr="00457493">
              <w:rPr>
                <w:rFonts w:eastAsia="Batang"/>
              </w:rPr>
              <w:t>Define RRM requirements for measurement without gaps for the following cases</w:t>
            </w:r>
          </w:p>
          <w:p w14:paraId="4303471E" w14:textId="77777777" w:rsidR="00B80EF1" w:rsidRPr="00457493" w:rsidRDefault="00B80EF1" w:rsidP="00B80EF1">
            <w:pPr>
              <w:numPr>
                <w:ilvl w:val="1"/>
                <w:numId w:val="35"/>
              </w:numPr>
              <w:overflowPunct w:val="0"/>
              <w:autoSpaceDE w:val="0"/>
              <w:autoSpaceDN w:val="0"/>
              <w:adjustRightInd w:val="0"/>
              <w:spacing w:after="120"/>
              <w:ind w:left="720"/>
              <w:textAlignment w:val="baseline"/>
            </w:pPr>
            <w:r w:rsidRPr="00457493">
              <w:t>Inter-RAT measurements without gaps [RAN4]</w:t>
            </w:r>
          </w:p>
          <w:p w14:paraId="6FCC24EF" w14:textId="77777777" w:rsidR="00B80EF1" w:rsidRPr="00457493" w:rsidRDefault="00B80EF1" w:rsidP="00B80EF1">
            <w:pPr>
              <w:numPr>
                <w:ilvl w:val="2"/>
                <w:numId w:val="35"/>
              </w:numPr>
              <w:overflowPunct w:val="0"/>
              <w:autoSpaceDE w:val="0"/>
              <w:autoSpaceDN w:val="0"/>
              <w:adjustRightInd w:val="0"/>
              <w:spacing w:after="120"/>
              <w:ind w:left="1440"/>
              <w:textAlignment w:val="baseline"/>
            </w:pPr>
            <w:r w:rsidRPr="00457493">
              <w:t>Inter-RAT NR measurements</w:t>
            </w:r>
          </w:p>
          <w:p w14:paraId="19633797" w14:textId="318617EB" w:rsidR="003B60CC" w:rsidRPr="00457493" w:rsidRDefault="00B80EF1" w:rsidP="00B80EF1">
            <w:pPr>
              <w:numPr>
                <w:ilvl w:val="2"/>
                <w:numId w:val="35"/>
              </w:numPr>
              <w:overflowPunct w:val="0"/>
              <w:autoSpaceDE w:val="0"/>
              <w:autoSpaceDN w:val="0"/>
              <w:adjustRightInd w:val="0"/>
              <w:spacing w:after="120"/>
              <w:ind w:left="1440"/>
              <w:textAlignment w:val="baseline"/>
            </w:pPr>
            <w:r w:rsidRPr="00457493">
              <w:t>Inter-RAT LTE measurement</w:t>
            </w:r>
          </w:p>
        </w:tc>
      </w:tr>
    </w:tbl>
    <w:p w14:paraId="4C50A918" w14:textId="637741B6" w:rsidR="00964F8E" w:rsidRDefault="00964F8E" w:rsidP="004459CB">
      <w:pPr>
        <w:jc w:val="both"/>
      </w:pPr>
      <w:r w:rsidRPr="00457493">
        <w:t>In meeting RAN4#10</w:t>
      </w:r>
      <w:r w:rsidR="00A634F4">
        <w:t>8bis</w:t>
      </w:r>
      <w:r w:rsidRPr="00457493">
        <w:t xml:space="preserve">, the above was discussed and the open issues were captured in the WF </w:t>
      </w:r>
      <w:r w:rsidRPr="00457493">
        <w:fldChar w:fldCharType="begin"/>
      </w:r>
      <w:r w:rsidRPr="00457493">
        <w:instrText xml:space="preserve"> REF _Ref115406833 \r \h </w:instrText>
      </w:r>
      <w:r w:rsidR="00D41A22" w:rsidRPr="00457493">
        <w:instrText xml:space="preserve"> \* MERGEFORMAT </w:instrText>
      </w:r>
      <w:r w:rsidRPr="00457493">
        <w:fldChar w:fldCharType="separate"/>
      </w:r>
      <w:r w:rsidR="005029AC">
        <w:t>[2]</w:t>
      </w:r>
      <w:r w:rsidRPr="00457493">
        <w:fldChar w:fldCharType="end"/>
      </w:r>
      <w:r w:rsidR="00AC7576" w:rsidRPr="00457493">
        <w:t>.</w:t>
      </w:r>
      <w:r w:rsidRPr="00457493">
        <w:t xml:space="preserve"> </w:t>
      </w:r>
      <w:r w:rsidR="00AC7576" w:rsidRPr="00457493">
        <w:t>The analysis and discussion on the open issues are provided in the next section.</w:t>
      </w:r>
    </w:p>
    <w:p w14:paraId="713259AD" w14:textId="6FD447A0" w:rsidR="00AC7576" w:rsidRPr="00AC7576" w:rsidRDefault="00AC7576" w:rsidP="00AC7576">
      <w:pPr>
        <w:pStyle w:val="Heading1"/>
        <w:numPr>
          <w:ilvl w:val="0"/>
          <w:numId w:val="1"/>
        </w:numPr>
        <w:jc w:val="both"/>
        <w:rPr>
          <w:rFonts w:ascii="Arial" w:hAnsi="Arial" w:cs="Arial"/>
        </w:rPr>
      </w:pPr>
      <w:r>
        <w:rPr>
          <w:rFonts w:ascii="Arial" w:hAnsi="Arial" w:cs="Arial"/>
        </w:rPr>
        <w:t>Discussion on i</w:t>
      </w:r>
      <w:r w:rsidRPr="000E6901">
        <w:rPr>
          <w:rFonts w:ascii="Arial" w:hAnsi="Arial" w:cs="Arial"/>
        </w:rPr>
        <w:t>nter-RAT measurements without gaps</w:t>
      </w:r>
      <w:r w:rsidR="00AE549A">
        <w:rPr>
          <w:rFonts w:ascii="Arial" w:hAnsi="Arial" w:cs="Arial"/>
        </w:rPr>
        <w:t xml:space="preserve"> – UE capabilities</w:t>
      </w:r>
    </w:p>
    <w:p w14:paraId="33A73B28" w14:textId="51F06892" w:rsidR="00AC7576" w:rsidRDefault="00AC7576" w:rsidP="00AC7576">
      <w:pPr>
        <w:jc w:val="both"/>
      </w:pPr>
      <w:r w:rsidRPr="009F3779">
        <w:t>The analysis and discussion are provided in the next section.</w:t>
      </w:r>
      <w:r>
        <w:t xml:space="preserve"> </w:t>
      </w:r>
    </w:p>
    <w:tbl>
      <w:tblPr>
        <w:tblStyle w:val="TableGrid"/>
        <w:tblW w:w="0" w:type="auto"/>
        <w:tblLook w:val="04A0" w:firstRow="1" w:lastRow="0" w:firstColumn="1" w:lastColumn="0" w:noHBand="0" w:noVBand="1"/>
      </w:tblPr>
      <w:tblGrid>
        <w:gridCol w:w="9629"/>
      </w:tblGrid>
      <w:tr w:rsidR="00084E9A" w14:paraId="0B773D41" w14:textId="77777777" w:rsidTr="006A5294">
        <w:tc>
          <w:tcPr>
            <w:tcW w:w="9629" w:type="dxa"/>
          </w:tcPr>
          <w:p w14:paraId="1B235C2D" w14:textId="65E4D58D" w:rsidR="003D179B" w:rsidRPr="00AE549A" w:rsidRDefault="003D179B" w:rsidP="003D179B">
            <w:pPr>
              <w:pStyle w:val="Heading3"/>
              <w:numPr>
                <w:ilvl w:val="0"/>
                <w:numId w:val="0"/>
              </w:numPr>
              <w:ind w:left="576" w:hanging="576"/>
              <w:rPr>
                <w:rFonts w:asciiTheme="minorHAnsi" w:hAnsiTheme="minorHAnsi" w:cstheme="minorHAnsi"/>
                <w:sz w:val="20"/>
              </w:rPr>
            </w:pPr>
            <w:bookmarkStart w:id="0" w:name="_Ref135042889"/>
            <w:r w:rsidRPr="00AE549A">
              <w:rPr>
                <w:rFonts w:asciiTheme="minorHAnsi" w:hAnsiTheme="minorHAnsi" w:cstheme="minorHAnsi"/>
                <w:sz w:val="20"/>
              </w:rPr>
              <w:t>Sub-topic 2-</w:t>
            </w:r>
            <w:r w:rsidR="00AE549A" w:rsidRPr="00AE549A">
              <w:rPr>
                <w:rFonts w:asciiTheme="minorHAnsi" w:hAnsiTheme="minorHAnsi" w:cstheme="minorHAnsi"/>
                <w:sz w:val="20"/>
              </w:rPr>
              <w:t>5</w:t>
            </w:r>
            <w:r w:rsidRPr="00AE549A">
              <w:rPr>
                <w:rFonts w:asciiTheme="minorHAnsi" w:hAnsiTheme="minorHAnsi" w:cstheme="minorHAnsi"/>
                <w:sz w:val="20"/>
              </w:rPr>
              <w:t xml:space="preserve"> </w:t>
            </w:r>
            <w:r w:rsidR="00AE549A" w:rsidRPr="00AE549A">
              <w:rPr>
                <w:rFonts w:asciiTheme="minorHAnsi" w:hAnsiTheme="minorHAnsi" w:cstheme="minorHAnsi"/>
                <w:sz w:val="20"/>
              </w:rPr>
              <w:t>UE capabilities</w:t>
            </w:r>
          </w:p>
          <w:p w14:paraId="6EB795DB" w14:textId="77777777" w:rsidR="00AE549A" w:rsidRPr="00AE549A" w:rsidRDefault="00AE549A" w:rsidP="00AE549A">
            <w:pPr>
              <w:rPr>
                <w:rFonts w:ascii="Times New Roman" w:eastAsia="SimSun" w:hAnsi="Times New Roman" w:cs="Times New Roman"/>
                <w:b/>
                <w:sz w:val="20"/>
                <w:szCs w:val="20"/>
                <w:u w:val="single"/>
                <w:lang w:eastAsia="ko-KR"/>
              </w:rPr>
            </w:pPr>
            <w:r w:rsidRPr="00AE549A">
              <w:rPr>
                <w:b/>
                <w:sz w:val="20"/>
                <w:szCs w:val="20"/>
                <w:u w:val="single"/>
                <w:lang w:eastAsia="ko-KR"/>
              </w:rPr>
              <w:t xml:space="preserve">Issue 2-5-1: Reporting of UE capability interRAT-NeedForIntrNR-r18 </w:t>
            </w:r>
          </w:p>
          <w:p w14:paraId="13FCDC5C" w14:textId="77777777" w:rsidR="00AE549A" w:rsidRPr="00AE549A" w:rsidRDefault="00AE549A" w:rsidP="00AE549A">
            <w:pPr>
              <w:pStyle w:val="ListParagraph"/>
              <w:numPr>
                <w:ilvl w:val="0"/>
                <w:numId w:val="31"/>
              </w:numPr>
              <w:autoSpaceDN w:val="0"/>
              <w:spacing w:after="120" w:line="240" w:lineRule="auto"/>
              <w:contextualSpacing w:val="0"/>
              <w:rPr>
                <w:rFonts w:eastAsia="SimSun"/>
                <w:sz w:val="20"/>
                <w:szCs w:val="20"/>
              </w:rPr>
            </w:pPr>
            <w:r w:rsidRPr="00AE549A">
              <w:rPr>
                <w:rFonts w:eastAsia="SimSun"/>
                <w:sz w:val="20"/>
                <w:szCs w:val="20"/>
              </w:rPr>
              <w:t>Proposals</w:t>
            </w:r>
          </w:p>
          <w:p w14:paraId="669E7B2E" w14:textId="77777777" w:rsidR="00AE549A" w:rsidRPr="00AE549A" w:rsidRDefault="00AE549A" w:rsidP="00AE549A">
            <w:pPr>
              <w:pStyle w:val="ListParagraph"/>
              <w:numPr>
                <w:ilvl w:val="1"/>
                <w:numId w:val="31"/>
              </w:numPr>
              <w:overflowPunct w:val="0"/>
              <w:autoSpaceDE w:val="0"/>
              <w:autoSpaceDN w:val="0"/>
              <w:adjustRightInd w:val="0"/>
              <w:spacing w:after="120" w:line="240" w:lineRule="auto"/>
              <w:contextualSpacing w:val="0"/>
              <w:rPr>
                <w:rFonts w:eastAsia="MS Mincho"/>
                <w:sz w:val="20"/>
                <w:szCs w:val="20"/>
                <w:lang w:eastAsia="en-US"/>
              </w:rPr>
            </w:pPr>
            <w:r w:rsidRPr="00AE549A">
              <w:rPr>
                <w:sz w:val="20"/>
                <w:szCs w:val="20"/>
              </w:rPr>
              <w:t>Option 1: Reporting of interRAT-NeedForIntrNR-r18 capability should be done based on network request.</w:t>
            </w:r>
          </w:p>
          <w:p w14:paraId="68E871AB" w14:textId="77777777" w:rsidR="00AE549A" w:rsidRPr="00AE549A" w:rsidRDefault="00AE549A" w:rsidP="00AE549A">
            <w:pPr>
              <w:pStyle w:val="ListParagraph"/>
              <w:numPr>
                <w:ilvl w:val="1"/>
                <w:numId w:val="31"/>
              </w:numPr>
              <w:overflowPunct w:val="0"/>
              <w:autoSpaceDE w:val="0"/>
              <w:autoSpaceDN w:val="0"/>
              <w:adjustRightInd w:val="0"/>
              <w:spacing w:after="120" w:line="240" w:lineRule="auto"/>
              <w:contextualSpacing w:val="0"/>
              <w:rPr>
                <w:sz w:val="20"/>
                <w:szCs w:val="20"/>
              </w:rPr>
            </w:pPr>
            <w:r w:rsidRPr="00AE549A">
              <w:rPr>
                <w:sz w:val="20"/>
                <w:szCs w:val="20"/>
              </w:rPr>
              <w:t>Option 2: Do not further discuss this issue.</w:t>
            </w:r>
          </w:p>
          <w:p w14:paraId="385DA4C8" w14:textId="77777777" w:rsidR="00AE549A" w:rsidRPr="00AE549A" w:rsidRDefault="00AE549A" w:rsidP="00AE549A">
            <w:pPr>
              <w:pStyle w:val="ListParagraph"/>
              <w:numPr>
                <w:ilvl w:val="0"/>
                <w:numId w:val="31"/>
              </w:numPr>
              <w:autoSpaceDN w:val="0"/>
              <w:spacing w:after="120" w:line="240" w:lineRule="auto"/>
              <w:contextualSpacing w:val="0"/>
              <w:rPr>
                <w:sz w:val="20"/>
                <w:szCs w:val="20"/>
              </w:rPr>
            </w:pPr>
            <w:r w:rsidRPr="00AE549A">
              <w:rPr>
                <w:sz w:val="20"/>
                <w:szCs w:val="20"/>
              </w:rPr>
              <w:t xml:space="preserve">Agreement: </w:t>
            </w:r>
          </w:p>
          <w:p w14:paraId="333821D8" w14:textId="6A6FC579" w:rsidR="00084E9A" w:rsidRPr="00AE549A" w:rsidRDefault="00AE549A" w:rsidP="00AE549A">
            <w:pPr>
              <w:pStyle w:val="ListParagraph"/>
              <w:numPr>
                <w:ilvl w:val="1"/>
                <w:numId w:val="31"/>
              </w:numPr>
              <w:autoSpaceDN w:val="0"/>
              <w:spacing w:after="120" w:line="240" w:lineRule="auto"/>
              <w:contextualSpacing w:val="0"/>
              <w:rPr>
                <w:sz w:val="20"/>
                <w:szCs w:val="20"/>
              </w:rPr>
            </w:pPr>
            <w:r w:rsidRPr="00AE549A">
              <w:rPr>
                <w:sz w:val="20"/>
                <w:szCs w:val="20"/>
              </w:rPr>
              <w:t>RAN4 discusses upon this issue in the maintenance part of the work item.</w:t>
            </w:r>
          </w:p>
        </w:tc>
      </w:tr>
    </w:tbl>
    <w:p w14:paraId="67817DED" w14:textId="77777777" w:rsidR="00D94768" w:rsidRDefault="00D94768" w:rsidP="00D94768">
      <w:pPr>
        <w:spacing w:after="180"/>
        <w:jc w:val="both"/>
        <w:rPr>
          <w:rFonts w:cstheme="minorHAnsi"/>
          <w:b/>
          <w:bCs/>
        </w:rPr>
      </w:pPr>
    </w:p>
    <w:p w14:paraId="681C4D23" w14:textId="13F9D2E0" w:rsidR="003573E1" w:rsidRDefault="003573E1" w:rsidP="005D107F">
      <w:pPr>
        <w:spacing w:after="180"/>
        <w:jc w:val="both"/>
        <w:rPr>
          <w:rFonts w:cstheme="minorHAnsi"/>
        </w:rPr>
      </w:pPr>
      <w:r w:rsidRPr="002C3FD6">
        <w:rPr>
          <w:rFonts w:cstheme="minorHAnsi"/>
          <w:b/>
          <w:bCs/>
        </w:rPr>
        <w:t>Effective measurement window</w:t>
      </w:r>
      <w:r>
        <w:rPr>
          <w:rFonts w:cstheme="minorHAnsi"/>
          <w:b/>
          <w:bCs/>
        </w:rPr>
        <w:t xml:space="preserve"> (EMW):</w:t>
      </w:r>
      <w:r w:rsidRPr="005001B5">
        <w:rPr>
          <w:rFonts w:cstheme="minorHAnsi"/>
        </w:rPr>
        <w:t xml:space="preserve"> </w:t>
      </w:r>
    </w:p>
    <w:p w14:paraId="512C703D" w14:textId="53A99241" w:rsidR="005D107F" w:rsidRDefault="003573E1" w:rsidP="005D107F">
      <w:pPr>
        <w:spacing w:after="180"/>
        <w:jc w:val="both"/>
        <w:rPr>
          <w:rFonts w:cstheme="minorHAnsi"/>
        </w:rPr>
      </w:pPr>
      <w:r>
        <w:rPr>
          <w:rFonts w:cstheme="minorHAnsi"/>
        </w:rPr>
        <w:t>R</w:t>
      </w:r>
      <w:r w:rsidRPr="005001B5">
        <w:rPr>
          <w:rFonts w:cstheme="minorHAnsi"/>
        </w:rPr>
        <w:t xml:space="preserve">egarding scheduling restrictions for inter-RAT EUTRAN, it is not clear how to define the scheduling restriction without the use of SMTC, therefore, RAN4 </w:t>
      </w:r>
      <w:r>
        <w:rPr>
          <w:rFonts w:cstheme="minorHAnsi"/>
        </w:rPr>
        <w:t>agreed to</w:t>
      </w:r>
      <w:r w:rsidRPr="005001B5">
        <w:rPr>
          <w:rFonts w:cstheme="minorHAnsi"/>
        </w:rPr>
        <w:t xml:space="preserve"> define alike SMTC window for LTE</w:t>
      </w:r>
      <w:r>
        <w:rPr>
          <w:rFonts w:cstheme="minorHAnsi"/>
        </w:rPr>
        <w:t xml:space="preserve"> or effective measurement window</w:t>
      </w:r>
      <w:r w:rsidRPr="005001B5">
        <w:rPr>
          <w:rFonts w:cstheme="minorHAnsi"/>
        </w:rPr>
        <w:t>.</w:t>
      </w:r>
      <w:r>
        <w:rPr>
          <w:rFonts w:cstheme="minorHAnsi"/>
        </w:rPr>
        <w:t xml:space="preserve"> Effective measurement window value is equal to 5 </w:t>
      </w:r>
      <w:proofErr w:type="spellStart"/>
      <w:r>
        <w:rPr>
          <w:rFonts w:cstheme="minorHAnsi"/>
        </w:rPr>
        <w:t>ms</w:t>
      </w:r>
      <w:proofErr w:type="spellEnd"/>
      <w:r>
        <w:rPr>
          <w:rFonts w:cstheme="minorHAnsi"/>
        </w:rPr>
        <w:t xml:space="preserve"> as agreed in the previous meetings with effective measurements window defined as 40 </w:t>
      </w:r>
      <w:proofErr w:type="spellStart"/>
      <w:r>
        <w:rPr>
          <w:rFonts w:cstheme="minorHAnsi"/>
        </w:rPr>
        <w:t>ms</w:t>
      </w:r>
      <w:proofErr w:type="spellEnd"/>
      <w:r>
        <w:rPr>
          <w:rFonts w:cstheme="minorHAnsi"/>
        </w:rPr>
        <w:t xml:space="preserve"> and 80 </w:t>
      </w:r>
      <w:proofErr w:type="spellStart"/>
      <w:r>
        <w:rPr>
          <w:rFonts w:cstheme="minorHAnsi"/>
        </w:rPr>
        <w:t>ms</w:t>
      </w:r>
      <w:proofErr w:type="spellEnd"/>
      <w:r>
        <w:rPr>
          <w:rFonts w:cstheme="minorHAnsi"/>
        </w:rPr>
        <w:t xml:space="preserve">. In addition, </w:t>
      </w:r>
      <w:r w:rsidRPr="00532A22">
        <w:rPr>
          <w:rFonts w:cstheme="minorHAnsi"/>
        </w:rPr>
        <w:t xml:space="preserve">RAN4 </w:t>
      </w:r>
      <w:r>
        <w:rPr>
          <w:rFonts w:cstheme="minorHAnsi"/>
        </w:rPr>
        <w:t xml:space="preserve">agreed </w:t>
      </w:r>
      <w:r w:rsidRPr="00532A22">
        <w:rPr>
          <w:rFonts w:cstheme="minorHAnsi"/>
        </w:rPr>
        <w:t xml:space="preserve">to introduce </w:t>
      </w:r>
      <w:r>
        <w:rPr>
          <w:rFonts w:cstheme="minorHAnsi"/>
        </w:rPr>
        <w:t>additional</w:t>
      </w:r>
      <w:r w:rsidRPr="00532A22">
        <w:rPr>
          <w:rFonts w:cstheme="minorHAnsi"/>
        </w:rPr>
        <w:t xml:space="preserve"> effective measurement window duration: 2ms and 5.5ms with periodicity 40ms, 80ms</w:t>
      </w:r>
      <w:r>
        <w:rPr>
          <w:rFonts w:cstheme="minorHAnsi"/>
        </w:rPr>
        <w:t xml:space="preserve">, yet </w:t>
      </w:r>
      <w:r w:rsidRPr="000429A7">
        <w:rPr>
          <w:rFonts w:cstheme="minorHAnsi"/>
        </w:rPr>
        <w:t>UE capability for window duration of 2ms</w:t>
      </w:r>
      <w:r>
        <w:rPr>
          <w:rFonts w:cstheme="minorHAnsi"/>
        </w:rPr>
        <w:t xml:space="preserve"> shall be introduced</w:t>
      </w:r>
      <w:r w:rsidRPr="000429A7">
        <w:rPr>
          <w:rFonts w:cstheme="minorHAnsi"/>
        </w:rPr>
        <w:t xml:space="preserve"> in case of sync is needed</w:t>
      </w:r>
      <w:r w:rsidR="005D107F" w:rsidRPr="000A38E5">
        <w:rPr>
          <w:rFonts w:cstheme="minorHAnsi"/>
        </w:rPr>
        <w:t>.</w:t>
      </w:r>
      <w:r w:rsidR="002C7E98">
        <w:rPr>
          <w:rFonts w:cstheme="minorHAnsi"/>
        </w:rPr>
        <w:t xml:space="preserve"> </w:t>
      </w:r>
    </w:p>
    <w:p w14:paraId="164E9722" w14:textId="6E26D96F" w:rsidR="00F97A68" w:rsidRDefault="003573E1" w:rsidP="005D107F">
      <w:pPr>
        <w:spacing w:after="180"/>
        <w:jc w:val="both"/>
        <w:rPr>
          <w:rFonts w:cstheme="minorHAnsi"/>
        </w:rPr>
      </w:pPr>
      <w:r w:rsidRPr="003573E1">
        <w:rPr>
          <w:rFonts w:cstheme="minorHAnsi"/>
        </w:rPr>
        <w:t xml:space="preserve">Nevertheless, </w:t>
      </w:r>
      <w:r>
        <w:rPr>
          <w:rFonts w:cstheme="minorHAnsi"/>
        </w:rPr>
        <w:t xml:space="preserve">the EMW is only needed when the UE causes scheduling restrictions. Besides, the UE can determine whether the UE in need for scheduling restrictions. Therefore, </w:t>
      </w:r>
      <w:r w:rsidR="00F97A68">
        <w:rPr>
          <w:rFonts w:cstheme="minorHAnsi"/>
        </w:rPr>
        <w:t xml:space="preserve">the following reporting capabilities for case b-1 and case b-2 can applied: </w:t>
      </w:r>
    </w:p>
    <w:p w14:paraId="07B2AD36" w14:textId="719BF95F" w:rsidR="00F97A68" w:rsidRDefault="00F97A68" w:rsidP="00F97A68">
      <w:pPr>
        <w:pStyle w:val="ListParagraph"/>
        <w:numPr>
          <w:ilvl w:val="0"/>
          <w:numId w:val="44"/>
        </w:numPr>
        <w:spacing w:after="180"/>
        <w:jc w:val="both"/>
        <w:rPr>
          <w:rFonts w:cstheme="minorHAnsi"/>
        </w:rPr>
      </w:pPr>
      <w:r>
        <w:rPr>
          <w:rFonts w:cstheme="minorHAnsi"/>
        </w:rPr>
        <w:lastRenderedPageBreak/>
        <w:t>W</w:t>
      </w:r>
      <w:r w:rsidR="003573E1" w:rsidRPr="00F97A68">
        <w:rPr>
          <w:rFonts w:cstheme="minorHAnsi"/>
        </w:rPr>
        <w:t xml:space="preserve">hen </w:t>
      </w:r>
      <w:r>
        <w:rPr>
          <w:rFonts w:cstheme="minorHAnsi"/>
        </w:rPr>
        <w:t>the UE require</w:t>
      </w:r>
      <w:r w:rsidR="003573E1" w:rsidRPr="00F97A68">
        <w:rPr>
          <w:rFonts w:cstheme="minorHAnsi"/>
        </w:rPr>
        <w:t xml:space="preserve"> scheduling restriction</w:t>
      </w:r>
      <w:r>
        <w:rPr>
          <w:rFonts w:cstheme="minorHAnsi"/>
        </w:rPr>
        <w:t xml:space="preserve"> for a specific carrier:</w:t>
      </w:r>
      <w:r w:rsidR="003573E1" w:rsidRPr="00F97A68">
        <w:rPr>
          <w:rFonts w:cstheme="minorHAnsi"/>
        </w:rPr>
        <w:t xml:space="preserve"> the UE shall</w:t>
      </w:r>
      <w:r w:rsidRPr="00F97A68">
        <w:rPr>
          <w:rFonts w:cstheme="minorHAnsi"/>
        </w:rPr>
        <w:t xml:space="preserve"> report to the NW that the UE can measure the a given/specific carrier frequency of inter-RAT EUTRAN without gap and without interruption; the UE shall </w:t>
      </w:r>
      <w:r w:rsidR="003573E1" w:rsidRPr="00F97A68">
        <w:rPr>
          <w:rFonts w:cstheme="minorHAnsi"/>
        </w:rPr>
        <w:t>not report EMW.</w:t>
      </w:r>
      <w:r w:rsidRPr="00F97A68">
        <w:rPr>
          <w:rFonts w:cstheme="minorHAnsi"/>
        </w:rPr>
        <w:t xml:space="preserve"> </w:t>
      </w:r>
    </w:p>
    <w:p w14:paraId="07E5BEB3" w14:textId="2B2A9214" w:rsidR="003573E1" w:rsidRDefault="00F97A68" w:rsidP="00F97A68">
      <w:pPr>
        <w:pStyle w:val="ListParagraph"/>
        <w:numPr>
          <w:ilvl w:val="0"/>
          <w:numId w:val="44"/>
        </w:numPr>
        <w:spacing w:after="180"/>
        <w:jc w:val="both"/>
        <w:rPr>
          <w:rFonts w:cstheme="minorHAnsi"/>
        </w:rPr>
      </w:pPr>
      <w:r>
        <w:rPr>
          <w:rFonts w:cstheme="minorHAnsi"/>
        </w:rPr>
        <w:t>W</w:t>
      </w:r>
      <w:r w:rsidRPr="00F97A68">
        <w:rPr>
          <w:rFonts w:cstheme="minorHAnsi"/>
        </w:rPr>
        <w:t xml:space="preserve">hen </w:t>
      </w:r>
      <w:r>
        <w:rPr>
          <w:rFonts w:cstheme="minorHAnsi"/>
        </w:rPr>
        <w:t xml:space="preserve">the UE require NO scheduling restriction for a specific carrier: </w:t>
      </w:r>
      <w:r w:rsidRPr="00F97A68">
        <w:rPr>
          <w:rFonts w:cstheme="minorHAnsi"/>
        </w:rPr>
        <w:t>the UE reports to the NW that the UE can measure the a given/specific carrier frequency of inter-RAT EUTRAN without gap and without interruption, also, the UE shall report the support of effective measurement window (EMW) for inter-RAT EUTRAN capability</w:t>
      </w:r>
      <w:r>
        <w:rPr>
          <w:rFonts w:cstheme="minorHAnsi"/>
        </w:rPr>
        <w:t>.</w:t>
      </w:r>
    </w:p>
    <w:p w14:paraId="1B32D240" w14:textId="101BAA25" w:rsidR="00F97A68" w:rsidRDefault="00F97A68" w:rsidP="00F97A68">
      <w:pPr>
        <w:pStyle w:val="ListParagraph"/>
        <w:numPr>
          <w:ilvl w:val="1"/>
          <w:numId w:val="44"/>
        </w:numPr>
        <w:spacing w:after="180"/>
        <w:jc w:val="both"/>
        <w:rPr>
          <w:rFonts w:cstheme="minorHAnsi"/>
        </w:rPr>
      </w:pPr>
      <w:r w:rsidRPr="00F97A68">
        <w:rPr>
          <w:rFonts w:cstheme="minorHAnsi"/>
        </w:rPr>
        <w:t>Such that network and UE can align the understand on when to expect scheduling restriction based on EMW configuration</w:t>
      </w:r>
      <w:r>
        <w:rPr>
          <w:rFonts w:cstheme="minorHAnsi"/>
        </w:rPr>
        <w:t>.</w:t>
      </w:r>
    </w:p>
    <w:p w14:paraId="105B0C4F" w14:textId="554B244F" w:rsidR="00F97A68" w:rsidRDefault="00F97A68" w:rsidP="00F97A68">
      <w:pPr>
        <w:pStyle w:val="ListParagraph"/>
        <w:numPr>
          <w:ilvl w:val="0"/>
          <w:numId w:val="44"/>
        </w:numPr>
        <w:spacing w:after="180"/>
        <w:jc w:val="both"/>
        <w:rPr>
          <w:rFonts w:cstheme="minorHAnsi"/>
        </w:rPr>
      </w:pPr>
      <w:r w:rsidRPr="00F97A68">
        <w:rPr>
          <w:rFonts w:cstheme="minorHAnsi"/>
        </w:rPr>
        <w:t>When the UE reports for inter-RAT EUTRAN measurements without gap and without interruption and the UE cannot guarantee no scheduling restrictions, the UE shall report NCSG,</w:t>
      </w:r>
      <w:r>
        <w:rPr>
          <w:rFonts w:cstheme="minorHAnsi"/>
        </w:rPr>
        <w:t xml:space="preserve"> or</w:t>
      </w:r>
      <w:r w:rsidRPr="00F97A68">
        <w:rPr>
          <w:rFonts w:cstheme="minorHAnsi"/>
        </w:rPr>
        <w:t xml:space="preserve"> gaps</w:t>
      </w:r>
      <w:r>
        <w:rPr>
          <w:rFonts w:cstheme="minorHAnsi"/>
        </w:rPr>
        <w:t>.</w:t>
      </w:r>
    </w:p>
    <w:p w14:paraId="3EBCCECE" w14:textId="77777777" w:rsidR="005029AC" w:rsidRPr="00F97A68" w:rsidRDefault="005029AC" w:rsidP="005029AC">
      <w:pPr>
        <w:pStyle w:val="ListParagraph"/>
        <w:spacing w:after="180"/>
        <w:jc w:val="both"/>
        <w:rPr>
          <w:rFonts w:cstheme="minorHAnsi"/>
        </w:rPr>
      </w:pPr>
    </w:p>
    <w:p w14:paraId="30DABEC9" w14:textId="2052B59A" w:rsidR="005D107F" w:rsidRPr="00F97A68" w:rsidRDefault="00F97A68" w:rsidP="005D107F">
      <w:pPr>
        <w:pStyle w:val="ListParagraph"/>
        <w:numPr>
          <w:ilvl w:val="0"/>
          <w:numId w:val="19"/>
        </w:numPr>
        <w:spacing w:after="180"/>
        <w:contextualSpacing w:val="0"/>
        <w:jc w:val="both"/>
        <w:rPr>
          <w:rFonts w:ascii="Times New Roman" w:hAnsi="Times New Roman" w:cs="Times New Roman"/>
          <w:sz w:val="20"/>
          <w:szCs w:val="20"/>
        </w:rPr>
      </w:pPr>
      <w:bookmarkStart w:id="1" w:name="_Ref146664151"/>
      <w:r w:rsidRPr="00F97A68">
        <w:rPr>
          <w:rFonts w:cstheme="minorHAnsi"/>
          <w:b/>
          <w:lang w:eastAsia="ko-KR"/>
        </w:rPr>
        <w:t>For Case</w:t>
      </w:r>
      <w:r w:rsidR="00D727B2">
        <w:rPr>
          <w:rFonts w:cstheme="minorHAnsi"/>
          <w:b/>
          <w:lang w:eastAsia="ko-KR"/>
        </w:rPr>
        <w:t>s</w:t>
      </w:r>
      <w:r w:rsidRPr="00F97A68">
        <w:rPr>
          <w:rFonts w:cstheme="minorHAnsi"/>
          <w:b/>
          <w:lang w:eastAsia="ko-KR"/>
        </w:rPr>
        <w:t xml:space="preserve"> b-1 and b-2: When the UE require scheduling restriction for a specific carrier: the UE shall report to the NW that the UE can measure the a given/specific carrier frequency of inter-RAT EUTRAN without gap and without interruption; the UE shall not report EMW</w:t>
      </w:r>
      <w:r w:rsidR="005D107F" w:rsidRPr="00F97A68">
        <w:rPr>
          <w:rFonts w:cstheme="minorHAnsi"/>
          <w:b/>
          <w:lang w:eastAsia="ko-KR"/>
        </w:rPr>
        <w:t>.</w:t>
      </w:r>
      <w:bookmarkEnd w:id="1"/>
      <w:r w:rsidR="005D107F" w:rsidRPr="00F97A68">
        <w:rPr>
          <w:rFonts w:cstheme="minorHAnsi"/>
          <w:b/>
          <w:lang w:eastAsia="ko-KR"/>
        </w:rPr>
        <w:t xml:space="preserve"> </w:t>
      </w:r>
    </w:p>
    <w:p w14:paraId="1E8B620D" w14:textId="200DA4AC" w:rsidR="00D94768" w:rsidRPr="00F97A68" w:rsidRDefault="00F97A68" w:rsidP="005D107F">
      <w:pPr>
        <w:pStyle w:val="ListParagraph"/>
        <w:numPr>
          <w:ilvl w:val="0"/>
          <w:numId w:val="19"/>
        </w:numPr>
        <w:spacing w:after="180"/>
        <w:contextualSpacing w:val="0"/>
        <w:jc w:val="both"/>
        <w:rPr>
          <w:rFonts w:ascii="Times New Roman" w:hAnsi="Times New Roman" w:cs="Times New Roman"/>
          <w:sz w:val="20"/>
          <w:szCs w:val="20"/>
        </w:rPr>
      </w:pPr>
      <w:bookmarkStart w:id="2" w:name="_Ref149940687"/>
      <w:r>
        <w:rPr>
          <w:rFonts w:cstheme="minorHAnsi"/>
          <w:b/>
          <w:lang w:eastAsia="ko-KR"/>
        </w:rPr>
        <w:t>For Case</w:t>
      </w:r>
      <w:r w:rsidR="00D727B2">
        <w:rPr>
          <w:rFonts w:cstheme="minorHAnsi"/>
          <w:b/>
          <w:lang w:eastAsia="ko-KR"/>
        </w:rPr>
        <w:t>s</w:t>
      </w:r>
      <w:r>
        <w:rPr>
          <w:rFonts w:cstheme="minorHAnsi"/>
          <w:b/>
          <w:lang w:eastAsia="ko-KR"/>
        </w:rPr>
        <w:t xml:space="preserve"> b-1 and b-2: </w:t>
      </w:r>
      <w:r w:rsidRPr="00F97A68">
        <w:rPr>
          <w:rFonts w:cstheme="minorHAnsi"/>
          <w:b/>
          <w:lang w:eastAsia="ko-KR"/>
        </w:rPr>
        <w:t>When the UE require NO scheduling restriction for a specific carrier: the UE reports to the NW that the UE can measure the a given/specific carrier frequency of inter-RAT EUTRAN without gap and without interruption, also, the UE shall report the support of effective measurement window (EMW) for inter-RAT EUTRAN capability</w:t>
      </w:r>
      <w:r w:rsidR="00D94768" w:rsidRPr="00F97A68">
        <w:rPr>
          <w:rFonts w:cstheme="minorHAnsi"/>
          <w:b/>
          <w:lang w:eastAsia="ko-KR"/>
        </w:rPr>
        <w:t>.</w:t>
      </w:r>
      <w:bookmarkEnd w:id="2"/>
    </w:p>
    <w:p w14:paraId="0B208229" w14:textId="46731826" w:rsidR="00F97A68" w:rsidRPr="00F97A68" w:rsidRDefault="00F97A68" w:rsidP="005D107F">
      <w:pPr>
        <w:pStyle w:val="ListParagraph"/>
        <w:numPr>
          <w:ilvl w:val="0"/>
          <w:numId w:val="19"/>
        </w:numPr>
        <w:spacing w:after="180"/>
        <w:contextualSpacing w:val="0"/>
        <w:jc w:val="both"/>
        <w:rPr>
          <w:rFonts w:cstheme="minorHAnsi"/>
          <w:b/>
          <w:lang w:eastAsia="ko-KR"/>
        </w:rPr>
      </w:pPr>
      <w:bookmarkStart w:id="3" w:name="_Ref159238585"/>
      <w:r>
        <w:rPr>
          <w:rFonts w:cstheme="minorHAnsi"/>
          <w:b/>
          <w:lang w:eastAsia="ko-KR"/>
        </w:rPr>
        <w:t>For Case</w:t>
      </w:r>
      <w:r w:rsidR="00D727B2">
        <w:rPr>
          <w:rFonts w:cstheme="minorHAnsi"/>
          <w:b/>
          <w:lang w:eastAsia="ko-KR"/>
        </w:rPr>
        <w:t>s</w:t>
      </w:r>
      <w:r>
        <w:rPr>
          <w:rFonts w:cstheme="minorHAnsi"/>
          <w:b/>
          <w:lang w:eastAsia="ko-KR"/>
        </w:rPr>
        <w:t xml:space="preserve"> b-1 and b-2: </w:t>
      </w:r>
      <w:r w:rsidRPr="00F97A68">
        <w:rPr>
          <w:rFonts w:cstheme="minorHAnsi"/>
          <w:b/>
          <w:lang w:eastAsia="ko-KR"/>
        </w:rPr>
        <w:t>When the UE reports for inter-RAT EUTRAN measurements without gap and without interruption and the UE cannot guarantee no scheduling restrictions, the UE shall report NCSG, or gaps.</w:t>
      </w:r>
      <w:bookmarkEnd w:id="3"/>
    </w:p>
    <w:bookmarkEnd w:id="0"/>
    <w:p w14:paraId="47A84678" w14:textId="27109423" w:rsidR="00024C69" w:rsidRDefault="00024C69" w:rsidP="005029AC">
      <w:pPr>
        <w:pStyle w:val="ListParagraph"/>
        <w:spacing w:after="180"/>
        <w:ind w:left="0"/>
        <w:contextualSpacing w:val="0"/>
        <w:jc w:val="both"/>
        <w:rPr>
          <w:rFonts w:cstheme="minorHAnsi"/>
          <w:b/>
          <w:lang w:eastAsia="ko-KR"/>
        </w:rPr>
      </w:pPr>
    </w:p>
    <w:p w14:paraId="10B6229D" w14:textId="2A0F2531"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1B3B8482" w14:textId="2514BF1D" w:rsidR="000B69D2" w:rsidRPr="00690612" w:rsidRDefault="00D34B64" w:rsidP="00377BB4">
      <w:pPr>
        <w:jc w:val="both"/>
      </w:pPr>
      <w:r>
        <w:t xml:space="preserve">In this </w:t>
      </w:r>
      <w:r w:rsidR="00DB0F9C">
        <w:t xml:space="preserve">contribution, discussion </w:t>
      </w:r>
      <w:r w:rsidR="009F3779">
        <w:t>on inter-RAT measurement without gaps</w:t>
      </w:r>
      <w:r w:rsidR="009F06A4">
        <w:t xml:space="preserve"> </w:t>
      </w:r>
      <w:r w:rsidR="009F3779">
        <w:t>is p</w:t>
      </w:r>
      <w:r w:rsidR="00135EEB">
        <w:t xml:space="preserve">rovided and we have the following </w:t>
      </w:r>
      <w:r w:rsidR="00377BB4">
        <w:t>proposals:</w:t>
      </w:r>
    </w:p>
    <w:p w14:paraId="15C253E6" w14:textId="55E17331" w:rsidR="00CE4989" w:rsidRDefault="00CE4989" w:rsidP="00377BB4">
      <w:pPr>
        <w:jc w:val="both"/>
        <w:rPr>
          <w:b/>
          <w:bCs/>
        </w:rPr>
      </w:pPr>
      <w:r>
        <w:rPr>
          <w:b/>
          <w:bCs/>
        </w:rPr>
        <w:fldChar w:fldCharType="begin"/>
      </w:r>
      <w:r>
        <w:rPr>
          <w:b/>
          <w:bCs/>
        </w:rPr>
        <w:instrText xml:space="preserve"> REF _Ref146664151 \r \h </w:instrText>
      </w:r>
      <w:r>
        <w:rPr>
          <w:b/>
          <w:bCs/>
        </w:rPr>
      </w:r>
      <w:r>
        <w:rPr>
          <w:b/>
          <w:bCs/>
        </w:rPr>
        <w:fldChar w:fldCharType="separate"/>
      </w:r>
      <w:r w:rsidR="005029AC">
        <w:rPr>
          <w:b/>
          <w:bCs/>
        </w:rPr>
        <w:t>Proposal 1:</w:t>
      </w:r>
      <w:r>
        <w:rPr>
          <w:b/>
          <w:bCs/>
        </w:rPr>
        <w:fldChar w:fldCharType="end"/>
      </w:r>
      <w:r>
        <w:rPr>
          <w:b/>
          <w:bCs/>
        </w:rPr>
        <w:t xml:space="preserve"> </w:t>
      </w:r>
      <w:r>
        <w:rPr>
          <w:b/>
          <w:bCs/>
        </w:rPr>
        <w:fldChar w:fldCharType="begin"/>
      </w:r>
      <w:r>
        <w:rPr>
          <w:b/>
          <w:bCs/>
        </w:rPr>
        <w:instrText xml:space="preserve"> REF _Ref146664151 \h </w:instrText>
      </w:r>
      <w:r>
        <w:rPr>
          <w:b/>
          <w:bCs/>
        </w:rPr>
      </w:r>
      <w:r>
        <w:rPr>
          <w:b/>
          <w:bCs/>
        </w:rPr>
        <w:fldChar w:fldCharType="separate"/>
      </w:r>
      <w:r w:rsidR="005029AC" w:rsidRPr="00F97A68">
        <w:rPr>
          <w:rFonts w:cstheme="minorHAnsi"/>
          <w:b/>
          <w:lang w:eastAsia="ko-KR"/>
        </w:rPr>
        <w:t>For Case</w:t>
      </w:r>
      <w:r w:rsidR="005029AC">
        <w:rPr>
          <w:rFonts w:cstheme="minorHAnsi"/>
          <w:b/>
          <w:lang w:eastAsia="ko-KR"/>
        </w:rPr>
        <w:t>s</w:t>
      </w:r>
      <w:r w:rsidR="005029AC" w:rsidRPr="00F97A68">
        <w:rPr>
          <w:rFonts w:cstheme="minorHAnsi"/>
          <w:b/>
          <w:lang w:eastAsia="ko-KR"/>
        </w:rPr>
        <w:t xml:space="preserve"> b-1 and b-2: When the UE require scheduling restriction for a specific carrier: the UE shall report to the NW that the UE can measure the a given/specific carrier frequency of inter-RAT EUTRAN without gap and without interruption; the UE shall not report EMW.</w:t>
      </w:r>
      <w:r>
        <w:rPr>
          <w:b/>
          <w:bCs/>
        </w:rPr>
        <w:fldChar w:fldCharType="end"/>
      </w:r>
    </w:p>
    <w:p w14:paraId="4EE833AB" w14:textId="7F6F0CC7" w:rsidR="000B69D2" w:rsidRDefault="00313704" w:rsidP="00377BB4">
      <w:pPr>
        <w:jc w:val="both"/>
        <w:rPr>
          <w:b/>
          <w:bCs/>
        </w:rPr>
      </w:pPr>
      <w:r>
        <w:rPr>
          <w:b/>
          <w:bCs/>
        </w:rPr>
        <w:fldChar w:fldCharType="begin"/>
      </w:r>
      <w:r>
        <w:rPr>
          <w:b/>
          <w:bCs/>
        </w:rPr>
        <w:instrText xml:space="preserve"> REF _Ref149940687 \r \h </w:instrText>
      </w:r>
      <w:r>
        <w:rPr>
          <w:b/>
          <w:bCs/>
        </w:rPr>
      </w:r>
      <w:r>
        <w:rPr>
          <w:b/>
          <w:bCs/>
        </w:rPr>
        <w:fldChar w:fldCharType="separate"/>
      </w:r>
      <w:r w:rsidR="005029AC">
        <w:rPr>
          <w:b/>
          <w:bCs/>
        </w:rPr>
        <w:t>Proposal 2:</w:t>
      </w:r>
      <w:r>
        <w:rPr>
          <w:b/>
          <w:bCs/>
        </w:rPr>
        <w:fldChar w:fldCharType="end"/>
      </w:r>
      <w:r>
        <w:rPr>
          <w:b/>
          <w:bCs/>
        </w:rPr>
        <w:t xml:space="preserve"> </w:t>
      </w:r>
      <w:r>
        <w:rPr>
          <w:b/>
          <w:bCs/>
        </w:rPr>
        <w:fldChar w:fldCharType="begin"/>
      </w:r>
      <w:r>
        <w:rPr>
          <w:b/>
          <w:bCs/>
        </w:rPr>
        <w:instrText xml:space="preserve"> REF _Ref149940687 \h </w:instrText>
      </w:r>
      <w:r>
        <w:rPr>
          <w:b/>
          <w:bCs/>
        </w:rPr>
      </w:r>
      <w:r>
        <w:rPr>
          <w:b/>
          <w:bCs/>
        </w:rPr>
        <w:fldChar w:fldCharType="separate"/>
      </w:r>
      <w:r w:rsidR="005029AC">
        <w:rPr>
          <w:rFonts w:cstheme="minorHAnsi"/>
          <w:b/>
          <w:lang w:eastAsia="ko-KR"/>
        </w:rPr>
        <w:t xml:space="preserve">For Cases b-1 and b-2: </w:t>
      </w:r>
      <w:r w:rsidR="005029AC" w:rsidRPr="00F97A68">
        <w:rPr>
          <w:rFonts w:cstheme="minorHAnsi"/>
          <w:b/>
          <w:lang w:eastAsia="ko-KR"/>
        </w:rPr>
        <w:t>When the UE require NO scheduling restriction for a specific carrier: the UE reports to the NW that the UE can measure the a given/specific carrier frequency of inter-RAT EUTRAN without gap and without interruption, also, the UE shall report the support of effective measurement window (EMW) for inter-RAT EUTRAN capability.</w:t>
      </w:r>
      <w:r>
        <w:rPr>
          <w:b/>
          <w:bCs/>
        </w:rPr>
        <w:fldChar w:fldCharType="end"/>
      </w:r>
    </w:p>
    <w:p w14:paraId="624A1DA2" w14:textId="2DB6A0FD" w:rsidR="004751C3" w:rsidRDefault="004751C3" w:rsidP="00377BB4">
      <w:pPr>
        <w:jc w:val="both"/>
        <w:rPr>
          <w:b/>
          <w:bCs/>
        </w:rPr>
      </w:pPr>
      <w:r>
        <w:rPr>
          <w:b/>
          <w:bCs/>
        </w:rPr>
        <w:fldChar w:fldCharType="begin"/>
      </w:r>
      <w:r>
        <w:rPr>
          <w:b/>
          <w:bCs/>
        </w:rPr>
        <w:instrText xml:space="preserve"> REF _Ref159238585 \r \h </w:instrText>
      </w:r>
      <w:r>
        <w:rPr>
          <w:b/>
          <w:bCs/>
        </w:rPr>
      </w:r>
      <w:r>
        <w:rPr>
          <w:b/>
          <w:bCs/>
        </w:rPr>
        <w:fldChar w:fldCharType="separate"/>
      </w:r>
      <w:r>
        <w:rPr>
          <w:b/>
          <w:bCs/>
        </w:rPr>
        <w:t>Proposal 3:</w:t>
      </w:r>
      <w:r>
        <w:rPr>
          <w:b/>
          <w:bCs/>
        </w:rPr>
        <w:fldChar w:fldCharType="end"/>
      </w:r>
      <w:r>
        <w:rPr>
          <w:b/>
          <w:bCs/>
        </w:rPr>
        <w:t xml:space="preserve"> </w:t>
      </w:r>
      <w:r>
        <w:rPr>
          <w:b/>
          <w:bCs/>
        </w:rPr>
        <w:fldChar w:fldCharType="begin"/>
      </w:r>
      <w:r>
        <w:rPr>
          <w:b/>
          <w:bCs/>
        </w:rPr>
        <w:instrText xml:space="preserve"> REF _Ref159238585 \h </w:instrText>
      </w:r>
      <w:r>
        <w:rPr>
          <w:b/>
          <w:bCs/>
        </w:rPr>
      </w:r>
      <w:r>
        <w:rPr>
          <w:b/>
          <w:bCs/>
        </w:rPr>
        <w:fldChar w:fldCharType="separate"/>
      </w:r>
      <w:r>
        <w:rPr>
          <w:rFonts w:cstheme="minorHAnsi"/>
          <w:b/>
          <w:lang w:eastAsia="ko-KR"/>
        </w:rPr>
        <w:t xml:space="preserve">For Cases b-1 and b-2: </w:t>
      </w:r>
      <w:r w:rsidRPr="00F97A68">
        <w:rPr>
          <w:rFonts w:cstheme="minorHAnsi"/>
          <w:b/>
          <w:lang w:eastAsia="ko-KR"/>
        </w:rPr>
        <w:t>When the UE reports for inter-RAT EUTRAN measurements without gap and without interruption and the UE cannot guarantee no scheduling restrictions, the UE shall report NCSG, or gaps.</w:t>
      </w:r>
      <w:r>
        <w:rPr>
          <w:b/>
          <w:bCs/>
        </w:rPr>
        <w:fldChar w:fldCharType="end"/>
      </w:r>
    </w:p>
    <w:p w14:paraId="471C2AF2" w14:textId="358DE5AF" w:rsidR="00CE4989" w:rsidRPr="00585C53" w:rsidRDefault="00CE4989" w:rsidP="00CE4989">
      <w:pPr>
        <w:jc w:val="both"/>
        <w:rPr>
          <w:b/>
          <w:bCs/>
        </w:rPr>
      </w:pPr>
    </w:p>
    <w:p w14:paraId="312C7F79" w14:textId="77777777" w:rsidR="00D63646" w:rsidRPr="004F4391" w:rsidRDefault="000F20AC" w:rsidP="004F4391">
      <w:pPr>
        <w:pStyle w:val="Heading1"/>
        <w:rPr>
          <w:rFonts w:ascii="Arial" w:hAnsi="Arial" w:cs="Arial"/>
        </w:rPr>
      </w:pPr>
      <w:r w:rsidRPr="004F4391">
        <w:rPr>
          <w:rFonts w:ascii="Arial" w:hAnsi="Arial" w:cs="Arial"/>
        </w:rPr>
        <w:t>References</w:t>
      </w:r>
    </w:p>
    <w:p w14:paraId="2F65D103" w14:textId="40641270" w:rsidR="004405AE" w:rsidRPr="00E465E0" w:rsidRDefault="007E3F3D" w:rsidP="001E7DE4">
      <w:pPr>
        <w:pStyle w:val="ListParagraph"/>
        <w:numPr>
          <w:ilvl w:val="0"/>
          <w:numId w:val="15"/>
        </w:numPr>
        <w:jc w:val="both"/>
        <w:rPr>
          <w:rFonts w:cstheme="minorHAnsi"/>
          <w:color w:val="000000"/>
        </w:rPr>
      </w:pPr>
      <w:bookmarkStart w:id="4" w:name="_Hlk131969024"/>
      <w:bookmarkStart w:id="5" w:name="_Ref95562833"/>
      <w:r w:rsidRPr="00E465E0">
        <w:rPr>
          <w:rFonts w:cstheme="minorHAnsi"/>
        </w:rPr>
        <w:t>RP-</w:t>
      </w:r>
      <w:bookmarkEnd w:id="4"/>
      <w:r w:rsidR="00074BF1" w:rsidRPr="00E465E0">
        <w:rPr>
          <w:rFonts w:cstheme="minorHAnsi"/>
        </w:rPr>
        <w:t>231477, “New WID: Further Enhancements on NR and MR-DC Measurement Gaps and Measurements without Gaps”, MediaTek Inc, Intel Corporation, June 2023, Taipei Taiwan</w:t>
      </w:r>
      <w:r w:rsidR="00D32C5A" w:rsidRPr="00E465E0">
        <w:rPr>
          <w:rFonts w:cstheme="minorHAnsi"/>
        </w:rPr>
        <w:t>.</w:t>
      </w:r>
      <w:bookmarkEnd w:id="5"/>
    </w:p>
    <w:p w14:paraId="1167EDB9" w14:textId="0612A704" w:rsidR="00EC3073" w:rsidRPr="00E465E0" w:rsidRDefault="000A3E22" w:rsidP="00964F8E">
      <w:pPr>
        <w:pStyle w:val="ListParagraph"/>
        <w:numPr>
          <w:ilvl w:val="0"/>
          <w:numId w:val="15"/>
        </w:numPr>
        <w:jc w:val="both"/>
        <w:rPr>
          <w:rFonts w:cstheme="minorHAnsi"/>
          <w:color w:val="000000"/>
        </w:rPr>
      </w:pPr>
      <w:bookmarkStart w:id="6" w:name="_Hlk131969040"/>
      <w:bookmarkStart w:id="7" w:name="_Ref115406833"/>
      <w:r w:rsidRPr="00E465E0">
        <w:rPr>
          <w:rFonts w:cstheme="minorHAnsi"/>
          <w:color w:val="000000"/>
        </w:rPr>
        <w:t>R4-</w:t>
      </w:r>
      <w:bookmarkEnd w:id="6"/>
      <w:r w:rsidR="00E465E0" w:rsidRPr="00E465E0">
        <w:rPr>
          <w:rFonts w:cstheme="minorHAnsi"/>
          <w:color w:val="000000"/>
        </w:rPr>
        <w:t>2321632, “WF on NR_MG_enh2_part2”, Intel Corporation, Chicago, USA, Nov 2023</w:t>
      </w:r>
      <w:r w:rsidR="00964F8E" w:rsidRPr="00E465E0">
        <w:rPr>
          <w:rFonts w:cstheme="minorHAnsi"/>
          <w:color w:val="000000"/>
        </w:rPr>
        <w:t>.</w:t>
      </w:r>
      <w:bookmarkEnd w:id="7"/>
    </w:p>
    <w:sectPr w:rsidR="00EC3073" w:rsidRPr="00E465E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A96D7" w14:textId="77777777" w:rsidR="00B706BC" w:rsidRDefault="00B706BC">
      <w:r>
        <w:separator/>
      </w:r>
    </w:p>
  </w:endnote>
  <w:endnote w:type="continuationSeparator" w:id="0">
    <w:p w14:paraId="2D145001" w14:textId="77777777" w:rsidR="00B706BC" w:rsidRDefault="00B70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68CA3" w14:textId="77777777" w:rsidR="00B706BC" w:rsidRDefault="00B706BC">
      <w:r>
        <w:separator/>
      </w:r>
    </w:p>
  </w:footnote>
  <w:footnote w:type="continuationSeparator" w:id="0">
    <w:p w14:paraId="3234C7ED" w14:textId="77777777" w:rsidR="00B706BC" w:rsidRDefault="00B706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FDB4A96"/>
    <w:multiLevelType w:val="multilevel"/>
    <w:tmpl w:val="1FDB4A96"/>
    <w:lvl w:ilvl="0">
      <w:start w:val="1"/>
      <w:numFmt w:val="bullet"/>
      <w:lvlText w:val=""/>
      <w:lvlJc w:val="left"/>
      <w:pPr>
        <w:ind w:left="764" w:hanging="480"/>
      </w:pPr>
      <w:rPr>
        <w:rFonts w:ascii="Wingdings" w:hAnsi="Wingdings"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2F323E"/>
    <w:multiLevelType w:val="hybridMultilevel"/>
    <w:tmpl w:val="6952D1C0"/>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6"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17"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8D92D23"/>
    <w:multiLevelType w:val="hybridMultilevel"/>
    <w:tmpl w:val="6386977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66A1BC7"/>
    <w:multiLevelType w:val="multilevel"/>
    <w:tmpl w:val="9BB0224E"/>
    <w:lvl w:ilvl="0">
      <w:start w:val="4"/>
      <w:numFmt w:val="decimal"/>
      <w:pStyle w:val="Heading1"/>
      <w:lvlText w:val="%1"/>
      <w:lvlJc w:val="left"/>
      <w:pPr>
        <w:tabs>
          <w:tab w:val="num" w:pos="432"/>
        </w:tabs>
        <w:ind w:left="432" w:hanging="432"/>
      </w:pPr>
      <w:rPr>
        <w:rFonts w:hint="default"/>
      </w:rPr>
    </w:lvl>
    <w:lvl w:ilvl="1">
      <w:start w:val="1"/>
      <w:numFmt w:val="none"/>
      <w:pStyle w:val="Heading2"/>
      <w:lvlText w:val="2.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6D900757"/>
    <w:multiLevelType w:val="multilevel"/>
    <w:tmpl w:val="17127CD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ascii="Arial" w:hAnsi="Arial" w:cs="Arial" w:hint="default"/>
        <w:sz w:val="32"/>
        <w:szCs w:val="32"/>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6F9D36A5"/>
    <w:multiLevelType w:val="multilevel"/>
    <w:tmpl w:val="3E8C0C9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5"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4F63C8"/>
    <w:multiLevelType w:val="multilevel"/>
    <w:tmpl w:val="97CE578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num w:numId="1" w16cid:durableId="1891114000">
    <w:abstractNumId w:val="32"/>
  </w:num>
  <w:num w:numId="2" w16cid:durableId="831069835">
    <w:abstractNumId w:val="19"/>
  </w:num>
  <w:num w:numId="3" w16cid:durableId="710763757">
    <w:abstractNumId w:val="3"/>
  </w:num>
  <w:num w:numId="4" w16cid:durableId="849565077">
    <w:abstractNumId w:val="35"/>
  </w:num>
  <w:num w:numId="5" w16cid:durableId="99422403">
    <w:abstractNumId w:val="5"/>
  </w:num>
  <w:num w:numId="6" w16cid:durableId="593126130">
    <w:abstractNumId w:val="12"/>
  </w:num>
  <w:num w:numId="7" w16cid:durableId="1810513432">
    <w:abstractNumId w:val="6"/>
  </w:num>
  <w:num w:numId="8" w16cid:durableId="1747679525">
    <w:abstractNumId w:val="7"/>
  </w:num>
  <w:num w:numId="9" w16cid:durableId="95684244">
    <w:abstractNumId w:val="14"/>
  </w:num>
  <w:num w:numId="10" w16cid:durableId="1658462873">
    <w:abstractNumId w:val="28"/>
  </w:num>
  <w:num w:numId="11" w16cid:durableId="1052581652">
    <w:abstractNumId w:val="31"/>
  </w:num>
  <w:num w:numId="12" w16cid:durableId="1599485328">
    <w:abstractNumId w:val="22"/>
  </w:num>
  <w:num w:numId="13" w16cid:durableId="1958945632">
    <w:abstractNumId w:val="24"/>
  </w:num>
  <w:num w:numId="14" w16cid:durableId="525220197">
    <w:abstractNumId w:val="30"/>
  </w:num>
  <w:num w:numId="15" w16cid:durableId="1103646850">
    <w:abstractNumId w:val="27"/>
  </w:num>
  <w:num w:numId="16" w16cid:durableId="1666589442">
    <w:abstractNumId w:val="16"/>
  </w:num>
  <w:num w:numId="17" w16cid:durableId="1883900711">
    <w:abstractNumId w:val="26"/>
  </w:num>
  <w:num w:numId="18" w16cid:durableId="1006908766">
    <w:abstractNumId w:val="1"/>
  </w:num>
  <w:num w:numId="19" w16cid:durableId="1581598852">
    <w:abstractNumId w:val="10"/>
  </w:num>
  <w:num w:numId="20" w16cid:durableId="13026158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9369237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43164628">
    <w:abstractNumId w:val="34"/>
  </w:num>
  <w:num w:numId="23" w16cid:durableId="1271814686">
    <w:abstractNumId w:val="0"/>
  </w:num>
  <w:num w:numId="24" w16cid:durableId="2020039705">
    <w:abstractNumId w:val="23"/>
  </w:num>
  <w:num w:numId="25" w16cid:durableId="1571816702">
    <w:abstractNumId w:val="2"/>
  </w:num>
  <w:num w:numId="26" w16cid:durableId="633949318">
    <w:abstractNumId w:val="38"/>
  </w:num>
  <w:num w:numId="27" w16cid:durableId="1301688307">
    <w:abstractNumId w:val="9"/>
  </w:num>
  <w:num w:numId="28" w16cid:durableId="1552964368">
    <w:abstractNumId w:val="15"/>
  </w:num>
  <w:num w:numId="29" w16cid:durableId="1825703082">
    <w:abstractNumId w:val="20"/>
  </w:num>
  <w:num w:numId="30" w16cid:durableId="98305067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86932307">
    <w:abstractNumId w:val="25"/>
  </w:num>
  <w:num w:numId="32" w16cid:durableId="730228190">
    <w:abstractNumId w:val="37"/>
  </w:num>
  <w:num w:numId="33" w16cid:durableId="1127894659">
    <w:abstractNumId w:val="29"/>
  </w:num>
  <w:num w:numId="34" w16cid:durableId="631251609">
    <w:abstractNumId w:val="33"/>
  </w:num>
  <w:num w:numId="35" w16cid:durableId="985545193">
    <w:abstractNumId w:val="8"/>
  </w:num>
  <w:num w:numId="36" w16cid:durableId="843014168">
    <w:abstractNumId w:val="17"/>
  </w:num>
  <w:num w:numId="37" w16cid:durableId="2069568853">
    <w:abstractNumId w:val="36"/>
  </w:num>
  <w:num w:numId="38" w16cid:durableId="1387100246">
    <w:abstractNumId w:val="21"/>
  </w:num>
  <w:num w:numId="39" w16cid:durableId="575475908">
    <w:abstractNumId w:val="11"/>
  </w:num>
  <w:num w:numId="40" w16cid:durableId="1545872315">
    <w:abstractNumId w:val="22"/>
  </w:num>
  <w:num w:numId="41" w16cid:durableId="1797518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62815323">
    <w:abstractNumId w:val="18"/>
  </w:num>
  <w:num w:numId="43" w16cid:durableId="1851335622">
    <w:abstractNumId w:val="25"/>
  </w:num>
  <w:num w:numId="44" w16cid:durableId="1645311478">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98"/>
    <w:rsid w:val="000058BC"/>
    <w:rsid w:val="00005F34"/>
    <w:rsid w:val="000065E7"/>
    <w:rsid w:val="0000673D"/>
    <w:rsid w:val="000069CB"/>
    <w:rsid w:val="00006AA1"/>
    <w:rsid w:val="00006FDF"/>
    <w:rsid w:val="0000708A"/>
    <w:rsid w:val="0000719E"/>
    <w:rsid w:val="000074C4"/>
    <w:rsid w:val="000074D1"/>
    <w:rsid w:val="00007823"/>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C69"/>
    <w:rsid w:val="00024D42"/>
    <w:rsid w:val="00024EE6"/>
    <w:rsid w:val="000254AE"/>
    <w:rsid w:val="0002554B"/>
    <w:rsid w:val="000258B6"/>
    <w:rsid w:val="00025CAB"/>
    <w:rsid w:val="0002622D"/>
    <w:rsid w:val="00026466"/>
    <w:rsid w:val="00026808"/>
    <w:rsid w:val="00026819"/>
    <w:rsid w:val="00026B7C"/>
    <w:rsid w:val="000270CF"/>
    <w:rsid w:val="0002728F"/>
    <w:rsid w:val="000275B4"/>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063D"/>
    <w:rsid w:val="0004112C"/>
    <w:rsid w:val="00041660"/>
    <w:rsid w:val="00041D2D"/>
    <w:rsid w:val="00041DAB"/>
    <w:rsid w:val="0004269E"/>
    <w:rsid w:val="000426C7"/>
    <w:rsid w:val="000429A7"/>
    <w:rsid w:val="00042CEE"/>
    <w:rsid w:val="00042DFE"/>
    <w:rsid w:val="000430A6"/>
    <w:rsid w:val="000433DD"/>
    <w:rsid w:val="000437D2"/>
    <w:rsid w:val="00043815"/>
    <w:rsid w:val="00043F7C"/>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144"/>
    <w:rsid w:val="00056544"/>
    <w:rsid w:val="00056973"/>
    <w:rsid w:val="000569CE"/>
    <w:rsid w:val="00056A09"/>
    <w:rsid w:val="00056B40"/>
    <w:rsid w:val="000571F7"/>
    <w:rsid w:val="00057612"/>
    <w:rsid w:val="00057677"/>
    <w:rsid w:val="000577CA"/>
    <w:rsid w:val="00060121"/>
    <w:rsid w:val="0006022D"/>
    <w:rsid w:val="00060401"/>
    <w:rsid w:val="00060659"/>
    <w:rsid w:val="00060793"/>
    <w:rsid w:val="00060851"/>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C74"/>
    <w:rsid w:val="00063D9E"/>
    <w:rsid w:val="00064135"/>
    <w:rsid w:val="000641A5"/>
    <w:rsid w:val="000644F6"/>
    <w:rsid w:val="00064AD3"/>
    <w:rsid w:val="00064E12"/>
    <w:rsid w:val="00064EE8"/>
    <w:rsid w:val="00065792"/>
    <w:rsid w:val="00066243"/>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BF1"/>
    <w:rsid w:val="00074C1F"/>
    <w:rsid w:val="0007548F"/>
    <w:rsid w:val="00075E03"/>
    <w:rsid w:val="000761C5"/>
    <w:rsid w:val="000763E6"/>
    <w:rsid w:val="0007643A"/>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9A"/>
    <w:rsid w:val="00085612"/>
    <w:rsid w:val="00085BD1"/>
    <w:rsid w:val="00085C01"/>
    <w:rsid w:val="000863AB"/>
    <w:rsid w:val="000866F7"/>
    <w:rsid w:val="00086950"/>
    <w:rsid w:val="00087064"/>
    <w:rsid w:val="00087266"/>
    <w:rsid w:val="0008734C"/>
    <w:rsid w:val="00087858"/>
    <w:rsid w:val="00090073"/>
    <w:rsid w:val="00090ED4"/>
    <w:rsid w:val="000917DB"/>
    <w:rsid w:val="00091F15"/>
    <w:rsid w:val="00091F51"/>
    <w:rsid w:val="00092D5C"/>
    <w:rsid w:val="00093053"/>
    <w:rsid w:val="0009343C"/>
    <w:rsid w:val="0009344A"/>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CEC"/>
    <w:rsid w:val="000A2D32"/>
    <w:rsid w:val="000A2EB3"/>
    <w:rsid w:val="000A38E5"/>
    <w:rsid w:val="000A3B57"/>
    <w:rsid w:val="000A3D7B"/>
    <w:rsid w:val="000A3E22"/>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B6C"/>
    <w:rsid w:val="000B423B"/>
    <w:rsid w:val="000B425E"/>
    <w:rsid w:val="000B48B6"/>
    <w:rsid w:val="000B49AE"/>
    <w:rsid w:val="000B4B3F"/>
    <w:rsid w:val="000B5100"/>
    <w:rsid w:val="000B53BB"/>
    <w:rsid w:val="000B5697"/>
    <w:rsid w:val="000B5B9F"/>
    <w:rsid w:val="000B600B"/>
    <w:rsid w:val="000B6082"/>
    <w:rsid w:val="000B616A"/>
    <w:rsid w:val="000B6354"/>
    <w:rsid w:val="000B6915"/>
    <w:rsid w:val="000B69D2"/>
    <w:rsid w:val="000B6EF3"/>
    <w:rsid w:val="000B7849"/>
    <w:rsid w:val="000C00EA"/>
    <w:rsid w:val="000C011A"/>
    <w:rsid w:val="000C03B7"/>
    <w:rsid w:val="000C053D"/>
    <w:rsid w:val="000C071F"/>
    <w:rsid w:val="000C0A3C"/>
    <w:rsid w:val="000C0C04"/>
    <w:rsid w:val="000C0C49"/>
    <w:rsid w:val="000C0C65"/>
    <w:rsid w:val="000C10DC"/>
    <w:rsid w:val="000C197E"/>
    <w:rsid w:val="000C1AEF"/>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6A5"/>
    <w:rsid w:val="000D1B79"/>
    <w:rsid w:val="000D1D4F"/>
    <w:rsid w:val="000D21E4"/>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E07"/>
    <w:rsid w:val="000E2FAF"/>
    <w:rsid w:val="000E3216"/>
    <w:rsid w:val="000E3D57"/>
    <w:rsid w:val="000E43D1"/>
    <w:rsid w:val="000E448C"/>
    <w:rsid w:val="000E4D00"/>
    <w:rsid w:val="000E548D"/>
    <w:rsid w:val="000E59AD"/>
    <w:rsid w:val="000E5BD3"/>
    <w:rsid w:val="000E6901"/>
    <w:rsid w:val="000E6A1C"/>
    <w:rsid w:val="000E6E5C"/>
    <w:rsid w:val="000E6EFC"/>
    <w:rsid w:val="000E6F54"/>
    <w:rsid w:val="000E706C"/>
    <w:rsid w:val="000E7AFA"/>
    <w:rsid w:val="000F0786"/>
    <w:rsid w:val="000F08AA"/>
    <w:rsid w:val="000F0E8B"/>
    <w:rsid w:val="000F1031"/>
    <w:rsid w:val="000F1223"/>
    <w:rsid w:val="000F1B61"/>
    <w:rsid w:val="000F1B74"/>
    <w:rsid w:val="000F20AC"/>
    <w:rsid w:val="000F2441"/>
    <w:rsid w:val="000F2F02"/>
    <w:rsid w:val="000F30DA"/>
    <w:rsid w:val="000F3186"/>
    <w:rsid w:val="000F32DD"/>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2BE"/>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2F0"/>
    <w:rsid w:val="00104623"/>
    <w:rsid w:val="00104C51"/>
    <w:rsid w:val="0010520E"/>
    <w:rsid w:val="00105358"/>
    <w:rsid w:val="00105CCD"/>
    <w:rsid w:val="00105D0A"/>
    <w:rsid w:val="00105D4D"/>
    <w:rsid w:val="00105FE2"/>
    <w:rsid w:val="0010602F"/>
    <w:rsid w:val="0010616E"/>
    <w:rsid w:val="001063CE"/>
    <w:rsid w:val="0010668E"/>
    <w:rsid w:val="00106AF9"/>
    <w:rsid w:val="00110415"/>
    <w:rsid w:val="00110746"/>
    <w:rsid w:val="001107BB"/>
    <w:rsid w:val="00110F47"/>
    <w:rsid w:val="00111233"/>
    <w:rsid w:val="001119FD"/>
    <w:rsid w:val="00111B30"/>
    <w:rsid w:val="00111BED"/>
    <w:rsid w:val="00111BEE"/>
    <w:rsid w:val="00111C2D"/>
    <w:rsid w:val="00112020"/>
    <w:rsid w:val="001122AF"/>
    <w:rsid w:val="0011230A"/>
    <w:rsid w:val="0011321E"/>
    <w:rsid w:val="00113329"/>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636"/>
    <w:rsid w:val="0011780E"/>
    <w:rsid w:val="00117910"/>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2D5B"/>
    <w:rsid w:val="001338E2"/>
    <w:rsid w:val="00133E65"/>
    <w:rsid w:val="00133F4A"/>
    <w:rsid w:val="00134041"/>
    <w:rsid w:val="00134091"/>
    <w:rsid w:val="00134309"/>
    <w:rsid w:val="00134FE8"/>
    <w:rsid w:val="00135610"/>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477F3"/>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926"/>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67F68"/>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415"/>
    <w:rsid w:val="00182E91"/>
    <w:rsid w:val="0018305E"/>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C21"/>
    <w:rsid w:val="00192E1A"/>
    <w:rsid w:val="00193528"/>
    <w:rsid w:val="00193686"/>
    <w:rsid w:val="00193934"/>
    <w:rsid w:val="00193E31"/>
    <w:rsid w:val="001942DB"/>
    <w:rsid w:val="0019461B"/>
    <w:rsid w:val="00194AF0"/>
    <w:rsid w:val="00194B45"/>
    <w:rsid w:val="00195220"/>
    <w:rsid w:val="001952BA"/>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1C7"/>
    <w:rsid w:val="001B286C"/>
    <w:rsid w:val="001B290F"/>
    <w:rsid w:val="001B3AFA"/>
    <w:rsid w:val="001B4146"/>
    <w:rsid w:val="001B434B"/>
    <w:rsid w:val="001B479F"/>
    <w:rsid w:val="001B488B"/>
    <w:rsid w:val="001B48C6"/>
    <w:rsid w:val="001B4B04"/>
    <w:rsid w:val="001B4C59"/>
    <w:rsid w:val="001B5438"/>
    <w:rsid w:val="001B55B0"/>
    <w:rsid w:val="001B5750"/>
    <w:rsid w:val="001B63E6"/>
    <w:rsid w:val="001B6AE6"/>
    <w:rsid w:val="001B6BFB"/>
    <w:rsid w:val="001B7093"/>
    <w:rsid w:val="001B7124"/>
    <w:rsid w:val="001B7D8D"/>
    <w:rsid w:val="001B7F8C"/>
    <w:rsid w:val="001C016A"/>
    <w:rsid w:val="001C0620"/>
    <w:rsid w:val="001C0683"/>
    <w:rsid w:val="001C0784"/>
    <w:rsid w:val="001C0C81"/>
    <w:rsid w:val="001C107D"/>
    <w:rsid w:val="001C125B"/>
    <w:rsid w:val="001C1261"/>
    <w:rsid w:val="001C14EC"/>
    <w:rsid w:val="001C15DA"/>
    <w:rsid w:val="001C1AA5"/>
    <w:rsid w:val="001C23F5"/>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6FE9"/>
    <w:rsid w:val="001C71C4"/>
    <w:rsid w:val="001C7625"/>
    <w:rsid w:val="001C7CC5"/>
    <w:rsid w:val="001D0296"/>
    <w:rsid w:val="001D03D0"/>
    <w:rsid w:val="001D06C5"/>
    <w:rsid w:val="001D0853"/>
    <w:rsid w:val="001D148F"/>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AC2"/>
    <w:rsid w:val="001D4B44"/>
    <w:rsid w:val="001D4BCF"/>
    <w:rsid w:val="001D4F9E"/>
    <w:rsid w:val="001D54E6"/>
    <w:rsid w:val="001D5531"/>
    <w:rsid w:val="001D55C7"/>
    <w:rsid w:val="001D5C11"/>
    <w:rsid w:val="001D5DA0"/>
    <w:rsid w:val="001D5DE8"/>
    <w:rsid w:val="001D61E6"/>
    <w:rsid w:val="001D6203"/>
    <w:rsid w:val="001D6267"/>
    <w:rsid w:val="001D638C"/>
    <w:rsid w:val="001D7037"/>
    <w:rsid w:val="001D76FE"/>
    <w:rsid w:val="001D798E"/>
    <w:rsid w:val="001D7C85"/>
    <w:rsid w:val="001E0189"/>
    <w:rsid w:val="001E05E3"/>
    <w:rsid w:val="001E0735"/>
    <w:rsid w:val="001E0B40"/>
    <w:rsid w:val="001E12E8"/>
    <w:rsid w:val="001E1AD2"/>
    <w:rsid w:val="001E1CF2"/>
    <w:rsid w:val="001E24A5"/>
    <w:rsid w:val="001E277F"/>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E4"/>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31A"/>
    <w:rsid w:val="00201DAC"/>
    <w:rsid w:val="002027D9"/>
    <w:rsid w:val="00202B08"/>
    <w:rsid w:val="00202BC3"/>
    <w:rsid w:val="00203389"/>
    <w:rsid w:val="00203447"/>
    <w:rsid w:val="00203804"/>
    <w:rsid w:val="0020383F"/>
    <w:rsid w:val="00204211"/>
    <w:rsid w:val="002046F8"/>
    <w:rsid w:val="00204B3A"/>
    <w:rsid w:val="00204F39"/>
    <w:rsid w:val="00205244"/>
    <w:rsid w:val="002057CB"/>
    <w:rsid w:val="00205BDA"/>
    <w:rsid w:val="00205C67"/>
    <w:rsid w:val="00205D7D"/>
    <w:rsid w:val="00205DC1"/>
    <w:rsid w:val="00205E2B"/>
    <w:rsid w:val="00205F2A"/>
    <w:rsid w:val="002061D2"/>
    <w:rsid w:val="00206269"/>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3EA9"/>
    <w:rsid w:val="002140D6"/>
    <w:rsid w:val="002141D8"/>
    <w:rsid w:val="00214276"/>
    <w:rsid w:val="00214711"/>
    <w:rsid w:val="002149AF"/>
    <w:rsid w:val="00214D20"/>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5C"/>
    <w:rsid w:val="002244BE"/>
    <w:rsid w:val="002245C7"/>
    <w:rsid w:val="0022489C"/>
    <w:rsid w:val="00224A2C"/>
    <w:rsid w:val="00224AF6"/>
    <w:rsid w:val="00224F2A"/>
    <w:rsid w:val="002250ED"/>
    <w:rsid w:val="00225462"/>
    <w:rsid w:val="0022654A"/>
    <w:rsid w:val="0022795B"/>
    <w:rsid w:val="00227C15"/>
    <w:rsid w:val="00227E07"/>
    <w:rsid w:val="00230D63"/>
    <w:rsid w:val="00230EC5"/>
    <w:rsid w:val="002312F4"/>
    <w:rsid w:val="0023131B"/>
    <w:rsid w:val="00231A14"/>
    <w:rsid w:val="00231C4E"/>
    <w:rsid w:val="00231FC7"/>
    <w:rsid w:val="00232B4D"/>
    <w:rsid w:val="00232EC0"/>
    <w:rsid w:val="00233211"/>
    <w:rsid w:val="002332B9"/>
    <w:rsid w:val="002333AC"/>
    <w:rsid w:val="0023360D"/>
    <w:rsid w:val="0023397D"/>
    <w:rsid w:val="002339B5"/>
    <w:rsid w:val="00233C5D"/>
    <w:rsid w:val="00233CB9"/>
    <w:rsid w:val="00233DFB"/>
    <w:rsid w:val="00234111"/>
    <w:rsid w:val="002343C6"/>
    <w:rsid w:val="00234715"/>
    <w:rsid w:val="00235233"/>
    <w:rsid w:val="00235836"/>
    <w:rsid w:val="00235BAE"/>
    <w:rsid w:val="00236070"/>
    <w:rsid w:val="002369D5"/>
    <w:rsid w:val="00236CBD"/>
    <w:rsid w:val="0023735A"/>
    <w:rsid w:val="00240018"/>
    <w:rsid w:val="002400C4"/>
    <w:rsid w:val="00240C4C"/>
    <w:rsid w:val="00241034"/>
    <w:rsid w:val="0024158C"/>
    <w:rsid w:val="0024187E"/>
    <w:rsid w:val="00241AAA"/>
    <w:rsid w:val="00241F82"/>
    <w:rsid w:val="0024211E"/>
    <w:rsid w:val="002424B7"/>
    <w:rsid w:val="002425FE"/>
    <w:rsid w:val="0024278A"/>
    <w:rsid w:val="0024287E"/>
    <w:rsid w:val="002428A3"/>
    <w:rsid w:val="0024336B"/>
    <w:rsid w:val="00243A9F"/>
    <w:rsid w:val="00243CEF"/>
    <w:rsid w:val="00243FF0"/>
    <w:rsid w:val="0024471D"/>
    <w:rsid w:val="0024478E"/>
    <w:rsid w:val="002447E7"/>
    <w:rsid w:val="00244AF3"/>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230"/>
    <w:rsid w:val="0025337C"/>
    <w:rsid w:val="00253569"/>
    <w:rsid w:val="00253B34"/>
    <w:rsid w:val="00253CC6"/>
    <w:rsid w:val="00253EAA"/>
    <w:rsid w:val="002543F4"/>
    <w:rsid w:val="00254424"/>
    <w:rsid w:val="00254485"/>
    <w:rsid w:val="002544EC"/>
    <w:rsid w:val="00254DB0"/>
    <w:rsid w:val="00254E9B"/>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1D4"/>
    <w:rsid w:val="00265292"/>
    <w:rsid w:val="002652D5"/>
    <w:rsid w:val="00265645"/>
    <w:rsid w:val="00265943"/>
    <w:rsid w:val="00265A60"/>
    <w:rsid w:val="00265A76"/>
    <w:rsid w:val="00265E93"/>
    <w:rsid w:val="00265FB1"/>
    <w:rsid w:val="002661DA"/>
    <w:rsid w:val="00266830"/>
    <w:rsid w:val="002669F1"/>
    <w:rsid w:val="00266FC3"/>
    <w:rsid w:val="00267410"/>
    <w:rsid w:val="00267681"/>
    <w:rsid w:val="0026792B"/>
    <w:rsid w:val="00270387"/>
    <w:rsid w:val="00270C59"/>
    <w:rsid w:val="00270D15"/>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2"/>
    <w:rsid w:val="0027465C"/>
    <w:rsid w:val="002746BD"/>
    <w:rsid w:val="00274874"/>
    <w:rsid w:val="00274AC1"/>
    <w:rsid w:val="00274B25"/>
    <w:rsid w:val="00275CE5"/>
    <w:rsid w:val="00275FEA"/>
    <w:rsid w:val="002768EF"/>
    <w:rsid w:val="00276AA2"/>
    <w:rsid w:val="00276E14"/>
    <w:rsid w:val="002775CF"/>
    <w:rsid w:val="0027780A"/>
    <w:rsid w:val="00277836"/>
    <w:rsid w:val="00280062"/>
    <w:rsid w:val="002801D5"/>
    <w:rsid w:val="002803AC"/>
    <w:rsid w:val="002804F5"/>
    <w:rsid w:val="0028051E"/>
    <w:rsid w:val="002805E5"/>
    <w:rsid w:val="00280988"/>
    <w:rsid w:val="00281542"/>
    <w:rsid w:val="0028173A"/>
    <w:rsid w:val="002818D5"/>
    <w:rsid w:val="00281C59"/>
    <w:rsid w:val="00282834"/>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6FD6"/>
    <w:rsid w:val="002873D1"/>
    <w:rsid w:val="00287627"/>
    <w:rsid w:val="002877CF"/>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0BF"/>
    <w:rsid w:val="00293688"/>
    <w:rsid w:val="00294741"/>
    <w:rsid w:val="002947BB"/>
    <w:rsid w:val="00294B67"/>
    <w:rsid w:val="00294E8F"/>
    <w:rsid w:val="00294E9D"/>
    <w:rsid w:val="00295490"/>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637"/>
    <w:rsid w:val="002A2B47"/>
    <w:rsid w:val="002A3282"/>
    <w:rsid w:val="002A340D"/>
    <w:rsid w:val="002A3444"/>
    <w:rsid w:val="002A34AD"/>
    <w:rsid w:val="002A352A"/>
    <w:rsid w:val="002A3C33"/>
    <w:rsid w:val="002A3D5C"/>
    <w:rsid w:val="002A3D74"/>
    <w:rsid w:val="002A40FD"/>
    <w:rsid w:val="002A43E9"/>
    <w:rsid w:val="002A4A03"/>
    <w:rsid w:val="002A4D6B"/>
    <w:rsid w:val="002A5188"/>
    <w:rsid w:val="002A5359"/>
    <w:rsid w:val="002A5B7C"/>
    <w:rsid w:val="002A64D0"/>
    <w:rsid w:val="002A64E2"/>
    <w:rsid w:val="002A6A0E"/>
    <w:rsid w:val="002A6A9E"/>
    <w:rsid w:val="002A6F00"/>
    <w:rsid w:val="002A7005"/>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5F0"/>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3FD6"/>
    <w:rsid w:val="002C5A0A"/>
    <w:rsid w:val="002C5CC9"/>
    <w:rsid w:val="002C61AC"/>
    <w:rsid w:val="002C631D"/>
    <w:rsid w:val="002C6490"/>
    <w:rsid w:val="002C6990"/>
    <w:rsid w:val="002C69E5"/>
    <w:rsid w:val="002C7402"/>
    <w:rsid w:val="002C7829"/>
    <w:rsid w:val="002C7CFD"/>
    <w:rsid w:val="002C7E98"/>
    <w:rsid w:val="002D06C2"/>
    <w:rsid w:val="002D0792"/>
    <w:rsid w:val="002D1181"/>
    <w:rsid w:val="002D18AA"/>
    <w:rsid w:val="002D1960"/>
    <w:rsid w:val="002D1B3F"/>
    <w:rsid w:val="002D31E9"/>
    <w:rsid w:val="002D33DC"/>
    <w:rsid w:val="002D365F"/>
    <w:rsid w:val="002D3789"/>
    <w:rsid w:val="002D3909"/>
    <w:rsid w:val="002D391D"/>
    <w:rsid w:val="002D4C3B"/>
    <w:rsid w:val="002D4D72"/>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513"/>
    <w:rsid w:val="002E1AF4"/>
    <w:rsid w:val="002E1C71"/>
    <w:rsid w:val="002E1D5A"/>
    <w:rsid w:val="002E1DA5"/>
    <w:rsid w:val="002E1FC9"/>
    <w:rsid w:val="002E2945"/>
    <w:rsid w:val="002E2DB3"/>
    <w:rsid w:val="002E2E08"/>
    <w:rsid w:val="002E2F65"/>
    <w:rsid w:val="002E4080"/>
    <w:rsid w:val="002E4CD3"/>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5C"/>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704"/>
    <w:rsid w:val="00313A9A"/>
    <w:rsid w:val="00313CB0"/>
    <w:rsid w:val="00313E0F"/>
    <w:rsid w:val="00313F96"/>
    <w:rsid w:val="003141C0"/>
    <w:rsid w:val="00314BE7"/>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2B8"/>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6E9B"/>
    <w:rsid w:val="003273C6"/>
    <w:rsid w:val="003273F9"/>
    <w:rsid w:val="00327A6E"/>
    <w:rsid w:val="003300BD"/>
    <w:rsid w:val="00330797"/>
    <w:rsid w:val="003309F4"/>
    <w:rsid w:val="00330DC9"/>
    <w:rsid w:val="0033149D"/>
    <w:rsid w:val="00331903"/>
    <w:rsid w:val="00331A50"/>
    <w:rsid w:val="00331C6A"/>
    <w:rsid w:val="0033242B"/>
    <w:rsid w:val="00332446"/>
    <w:rsid w:val="00332709"/>
    <w:rsid w:val="00332C56"/>
    <w:rsid w:val="00333319"/>
    <w:rsid w:val="00333C05"/>
    <w:rsid w:val="00333E46"/>
    <w:rsid w:val="003344CA"/>
    <w:rsid w:val="0033464F"/>
    <w:rsid w:val="00334A08"/>
    <w:rsid w:val="00334AA0"/>
    <w:rsid w:val="00334C64"/>
    <w:rsid w:val="00334FCF"/>
    <w:rsid w:val="003350C7"/>
    <w:rsid w:val="00335244"/>
    <w:rsid w:val="00335473"/>
    <w:rsid w:val="00335F0B"/>
    <w:rsid w:val="00336118"/>
    <w:rsid w:val="003368AE"/>
    <w:rsid w:val="00336B61"/>
    <w:rsid w:val="003370DD"/>
    <w:rsid w:val="0033715B"/>
    <w:rsid w:val="00337961"/>
    <w:rsid w:val="00337B89"/>
    <w:rsid w:val="00340342"/>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10D"/>
    <w:rsid w:val="003533A1"/>
    <w:rsid w:val="00353440"/>
    <w:rsid w:val="0035361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7B7"/>
    <w:rsid w:val="00356893"/>
    <w:rsid w:val="00356CD8"/>
    <w:rsid w:val="00356EFD"/>
    <w:rsid w:val="003573E1"/>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4E4F"/>
    <w:rsid w:val="00375430"/>
    <w:rsid w:val="003755B1"/>
    <w:rsid w:val="0037561E"/>
    <w:rsid w:val="003758CE"/>
    <w:rsid w:val="00375C8B"/>
    <w:rsid w:val="00375DD5"/>
    <w:rsid w:val="003761FE"/>
    <w:rsid w:val="0037647A"/>
    <w:rsid w:val="00376644"/>
    <w:rsid w:val="0037724B"/>
    <w:rsid w:val="00377383"/>
    <w:rsid w:val="0037748F"/>
    <w:rsid w:val="0037751C"/>
    <w:rsid w:val="00377845"/>
    <w:rsid w:val="00377BB4"/>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51D4"/>
    <w:rsid w:val="00385781"/>
    <w:rsid w:val="00386065"/>
    <w:rsid w:val="003864BB"/>
    <w:rsid w:val="0038671F"/>
    <w:rsid w:val="00386816"/>
    <w:rsid w:val="00386E68"/>
    <w:rsid w:val="00387238"/>
    <w:rsid w:val="003874AD"/>
    <w:rsid w:val="0038752C"/>
    <w:rsid w:val="00387587"/>
    <w:rsid w:val="00387844"/>
    <w:rsid w:val="00387971"/>
    <w:rsid w:val="00387A78"/>
    <w:rsid w:val="00387D9F"/>
    <w:rsid w:val="0039053F"/>
    <w:rsid w:val="0039054F"/>
    <w:rsid w:val="00390631"/>
    <w:rsid w:val="00390FA1"/>
    <w:rsid w:val="00390FFA"/>
    <w:rsid w:val="0039146A"/>
    <w:rsid w:val="00391748"/>
    <w:rsid w:val="0039185D"/>
    <w:rsid w:val="00392208"/>
    <w:rsid w:val="0039232F"/>
    <w:rsid w:val="003923CB"/>
    <w:rsid w:val="003924E0"/>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61D"/>
    <w:rsid w:val="003A2819"/>
    <w:rsid w:val="003A33E5"/>
    <w:rsid w:val="003A3763"/>
    <w:rsid w:val="003A3995"/>
    <w:rsid w:val="003A39A1"/>
    <w:rsid w:val="003A3D56"/>
    <w:rsid w:val="003A3E46"/>
    <w:rsid w:val="003A4BB1"/>
    <w:rsid w:val="003A4BFA"/>
    <w:rsid w:val="003A4CCF"/>
    <w:rsid w:val="003A4DC2"/>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0CC"/>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B4D"/>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984"/>
    <w:rsid w:val="003D0FD8"/>
    <w:rsid w:val="003D179B"/>
    <w:rsid w:val="003D2490"/>
    <w:rsid w:val="003D24D5"/>
    <w:rsid w:val="003D24F2"/>
    <w:rsid w:val="003D36EA"/>
    <w:rsid w:val="003D38D6"/>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121"/>
    <w:rsid w:val="003E15C8"/>
    <w:rsid w:val="003E172E"/>
    <w:rsid w:val="003E1DC6"/>
    <w:rsid w:val="003E21A7"/>
    <w:rsid w:val="003E2734"/>
    <w:rsid w:val="003E2AA5"/>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C1E"/>
    <w:rsid w:val="003F1F3E"/>
    <w:rsid w:val="003F2578"/>
    <w:rsid w:val="003F3888"/>
    <w:rsid w:val="003F3EBC"/>
    <w:rsid w:val="003F48CE"/>
    <w:rsid w:val="003F490D"/>
    <w:rsid w:val="003F5056"/>
    <w:rsid w:val="003F558B"/>
    <w:rsid w:val="003F5A1C"/>
    <w:rsid w:val="003F5A3A"/>
    <w:rsid w:val="003F5E87"/>
    <w:rsid w:val="003F6025"/>
    <w:rsid w:val="003F6095"/>
    <w:rsid w:val="003F655B"/>
    <w:rsid w:val="003F66E8"/>
    <w:rsid w:val="003F6A05"/>
    <w:rsid w:val="003F6B2D"/>
    <w:rsid w:val="003F6C03"/>
    <w:rsid w:val="003F6CA7"/>
    <w:rsid w:val="003F6EA1"/>
    <w:rsid w:val="003F7053"/>
    <w:rsid w:val="003F71AD"/>
    <w:rsid w:val="003F731E"/>
    <w:rsid w:val="003F7435"/>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327"/>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BB"/>
    <w:rsid w:val="00416AEA"/>
    <w:rsid w:val="004176FF"/>
    <w:rsid w:val="00420217"/>
    <w:rsid w:val="0042028C"/>
    <w:rsid w:val="004208BC"/>
    <w:rsid w:val="00421132"/>
    <w:rsid w:val="00421290"/>
    <w:rsid w:val="004213ED"/>
    <w:rsid w:val="004218CE"/>
    <w:rsid w:val="00421A45"/>
    <w:rsid w:val="00421B79"/>
    <w:rsid w:val="004220D1"/>
    <w:rsid w:val="0042232E"/>
    <w:rsid w:val="004224A8"/>
    <w:rsid w:val="00422E0A"/>
    <w:rsid w:val="00423584"/>
    <w:rsid w:val="00423870"/>
    <w:rsid w:val="00423AEC"/>
    <w:rsid w:val="004248EA"/>
    <w:rsid w:val="00424FA7"/>
    <w:rsid w:val="00424FCB"/>
    <w:rsid w:val="0042507C"/>
    <w:rsid w:val="004255A0"/>
    <w:rsid w:val="00425683"/>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0D1"/>
    <w:rsid w:val="0043615B"/>
    <w:rsid w:val="00436950"/>
    <w:rsid w:val="004372CE"/>
    <w:rsid w:val="004373B9"/>
    <w:rsid w:val="00437DBB"/>
    <w:rsid w:val="00437DDB"/>
    <w:rsid w:val="004405AE"/>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902"/>
    <w:rsid w:val="00446C4B"/>
    <w:rsid w:val="004471AF"/>
    <w:rsid w:val="00447371"/>
    <w:rsid w:val="0044761A"/>
    <w:rsid w:val="00447D98"/>
    <w:rsid w:val="00447F06"/>
    <w:rsid w:val="0045132D"/>
    <w:rsid w:val="00451440"/>
    <w:rsid w:val="00451518"/>
    <w:rsid w:val="00451665"/>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863"/>
    <w:rsid w:val="00454E36"/>
    <w:rsid w:val="0045522D"/>
    <w:rsid w:val="00455D25"/>
    <w:rsid w:val="00455D8B"/>
    <w:rsid w:val="00455D9D"/>
    <w:rsid w:val="00455DA0"/>
    <w:rsid w:val="0045629B"/>
    <w:rsid w:val="00456316"/>
    <w:rsid w:val="0045658C"/>
    <w:rsid w:val="004567B7"/>
    <w:rsid w:val="00456F50"/>
    <w:rsid w:val="004571DF"/>
    <w:rsid w:val="00457493"/>
    <w:rsid w:val="0045783E"/>
    <w:rsid w:val="00457CD9"/>
    <w:rsid w:val="00460099"/>
    <w:rsid w:val="004608A2"/>
    <w:rsid w:val="004611AE"/>
    <w:rsid w:val="004611CD"/>
    <w:rsid w:val="00461210"/>
    <w:rsid w:val="00461454"/>
    <w:rsid w:val="00461527"/>
    <w:rsid w:val="00461BB8"/>
    <w:rsid w:val="004628FC"/>
    <w:rsid w:val="00462BBA"/>
    <w:rsid w:val="00462D0C"/>
    <w:rsid w:val="00463020"/>
    <w:rsid w:val="004631E8"/>
    <w:rsid w:val="00463352"/>
    <w:rsid w:val="004636DA"/>
    <w:rsid w:val="00463734"/>
    <w:rsid w:val="004639A9"/>
    <w:rsid w:val="004641D6"/>
    <w:rsid w:val="0046440E"/>
    <w:rsid w:val="004647CA"/>
    <w:rsid w:val="004648B4"/>
    <w:rsid w:val="004648C4"/>
    <w:rsid w:val="00464C8F"/>
    <w:rsid w:val="00464D77"/>
    <w:rsid w:val="00464E02"/>
    <w:rsid w:val="004651A4"/>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057E"/>
    <w:rsid w:val="00470B0C"/>
    <w:rsid w:val="004710E6"/>
    <w:rsid w:val="0047134D"/>
    <w:rsid w:val="00471A07"/>
    <w:rsid w:val="004721D5"/>
    <w:rsid w:val="004724E0"/>
    <w:rsid w:val="004726E2"/>
    <w:rsid w:val="00472DBC"/>
    <w:rsid w:val="00473712"/>
    <w:rsid w:val="00473924"/>
    <w:rsid w:val="00474107"/>
    <w:rsid w:val="00474255"/>
    <w:rsid w:val="004742C8"/>
    <w:rsid w:val="004742DF"/>
    <w:rsid w:val="00474A34"/>
    <w:rsid w:val="00474EA8"/>
    <w:rsid w:val="004751C3"/>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19F"/>
    <w:rsid w:val="00484452"/>
    <w:rsid w:val="004845F8"/>
    <w:rsid w:val="0048465B"/>
    <w:rsid w:val="00484BCF"/>
    <w:rsid w:val="00484E6D"/>
    <w:rsid w:val="004853E1"/>
    <w:rsid w:val="00485731"/>
    <w:rsid w:val="00485BAB"/>
    <w:rsid w:val="00486060"/>
    <w:rsid w:val="00486BFC"/>
    <w:rsid w:val="00486FCC"/>
    <w:rsid w:val="00487495"/>
    <w:rsid w:val="00487E07"/>
    <w:rsid w:val="00490B88"/>
    <w:rsid w:val="00490BE2"/>
    <w:rsid w:val="00491695"/>
    <w:rsid w:val="00491785"/>
    <w:rsid w:val="004918A2"/>
    <w:rsid w:val="00491ADD"/>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87E"/>
    <w:rsid w:val="004A0EAE"/>
    <w:rsid w:val="004A1A52"/>
    <w:rsid w:val="004A1A55"/>
    <w:rsid w:val="004A1BF2"/>
    <w:rsid w:val="004A223E"/>
    <w:rsid w:val="004A26A8"/>
    <w:rsid w:val="004A2845"/>
    <w:rsid w:val="004A2996"/>
    <w:rsid w:val="004A2A08"/>
    <w:rsid w:val="004A35D5"/>
    <w:rsid w:val="004A37BA"/>
    <w:rsid w:val="004A3926"/>
    <w:rsid w:val="004A3E17"/>
    <w:rsid w:val="004A3EA4"/>
    <w:rsid w:val="004A415D"/>
    <w:rsid w:val="004A438D"/>
    <w:rsid w:val="004A4416"/>
    <w:rsid w:val="004A45F3"/>
    <w:rsid w:val="004A474E"/>
    <w:rsid w:val="004A4AD1"/>
    <w:rsid w:val="004A4EE7"/>
    <w:rsid w:val="004A55C5"/>
    <w:rsid w:val="004A566A"/>
    <w:rsid w:val="004A62A0"/>
    <w:rsid w:val="004A6EA7"/>
    <w:rsid w:val="004A6EDD"/>
    <w:rsid w:val="004A7241"/>
    <w:rsid w:val="004A77D7"/>
    <w:rsid w:val="004A7F28"/>
    <w:rsid w:val="004B0318"/>
    <w:rsid w:val="004B07B8"/>
    <w:rsid w:val="004B07E3"/>
    <w:rsid w:val="004B0D43"/>
    <w:rsid w:val="004B116F"/>
    <w:rsid w:val="004B15CB"/>
    <w:rsid w:val="004B1661"/>
    <w:rsid w:val="004B18F6"/>
    <w:rsid w:val="004B1A8D"/>
    <w:rsid w:val="004B1A98"/>
    <w:rsid w:val="004B1C58"/>
    <w:rsid w:val="004B225B"/>
    <w:rsid w:val="004B22CB"/>
    <w:rsid w:val="004B36B5"/>
    <w:rsid w:val="004B39AB"/>
    <w:rsid w:val="004B3D07"/>
    <w:rsid w:val="004B4144"/>
    <w:rsid w:val="004B4488"/>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94"/>
    <w:rsid w:val="004D1497"/>
    <w:rsid w:val="004D1877"/>
    <w:rsid w:val="004D1915"/>
    <w:rsid w:val="004D23CF"/>
    <w:rsid w:val="004D29C0"/>
    <w:rsid w:val="004D2EE0"/>
    <w:rsid w:val="004D35BA"/>
    <w:rsid w:val="004D36DE"/>
    <w:rsid w:val="004D38C1"/>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5A5"/>
    <w:rsid w:val="004E07BB"/>
    <w:rsid w:val="004E0A65"/>
    <w:rsid w:val="004E0BCB"/>
    <w:rsid w:val="004E0F2A"/>
    <w:rsid w:val="004E1030"/>
    <w:rsid w:val="004E1230"/>
    <w:rsid w:val="004E1499"/>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5602"/>
    <w:rsid w:val="004E604B"/>
    <w:rsid w:val="004E6579"/>
    <w:rsid w:val="004E6F16"/>
    <w:rsid w:val="004E72F9"/>
    <w:rsid w:val="004E7F43"/>
    <w:rsid w:val="004F007E"/>
    <w:rsid w:val="004F00EC"/>
    <w:rsid w:val="004F02D8"/>
    <w:rsid w:val="004F0573"/>
    <w:rsid w:val="004F0D2A"/>
    <w:rsid w:val="004F0DB4"/>
    <w:rsid w:val="004F1097"/>
    <w:rsid w:val="004F1321"/>
    <w:rsid w:val="004F1A95"/>
    <w:rsid w:val="004F1F2D"/>
    <w:rsid w:val="004F20F0"/>
    <w:rsid w:val="004F2ADF"/>
    <w:rsid w:val="004F3489"/>
    <w:rsid w:val="004F427D"/>
    <w:rsid w:val="004F4391"/>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B5"/>
    <w:rsid w:val="00500815"/>
    <w:rsid w:val="00500D41"/>
    <w:rsid w:val="005013A6"/>
    <w:rsid w:val="00501B1E"/>
    <w:rsid w:val="00502410"/>
    <w:rsid w:val="005029AC"/>
    <w:rsid w:val="00502BBA"/>
    <w:rsid w:val="00503196"/>
    <w:rsid w:val="005032CB"/>
    <w:rsid w:val="00503583"/>
    <w:rsid w:val="00503591"/>
    <w:rsid w:val="005036E5"/>
    <w:rsid w:val="00503BB1"/>
    <w:rsid w:val="00503D36"/>
    <w:rsid w:val="00503EDB"/>
    <w:rsid w:val="005044E6"/>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468"/>
    <w:rsid w:val="0051357A"/>
    <w:rsid w:val="0051378D"/>
    <w:rsid w:val="00513BA7"/>
    <w:rsid w:val="0051423C"/>
    <w:rsid w:val="00514261"/>
    <w:rsid w:val="0051487E"/>
    <w:rsid w:val="00515995"/>
    <w:rsid w:val="00515DD9"/>
    <w:rsid w:val="00515ED9"/>
    <w:rsid w:val="005160A0"/>
    <w:rsid w:val="005163EA"/>
    <w:rsid w:val="0051647D"/>
    <w:rsid w:val="00516CD7"/>
    <w:rsid w:val="00516D8B"/>
    <w:rsid w:val="00516ED5"/>
    <w:rsid w:val="00516F0D"/>
    <w:rsid w:val="00516FD9"/>
    <w:rsid w:val="00517548"/>
    <w:rsid w:val="00517973"/>
    <w:rsid w:val="00517AED"/>
    <w:rsid w:val="005206FA"/>
    <w:rsid w:val="00520899"/>
    <w:rsid w:val="00521084"/>
    <w:rsid w:val="00521823"/>
    <w:rsid w:val="00521A2E"/>
    <w:rsid w:val="00521BFC"/>
    <w:rsid w:val="00522281"/>
    <w:rsid w:val="00522391"/>
    <w:rsid w:val="0052312D"/>
    <w:rsid w:val="0052325D"/>
    <w:rsid w:val="005237A4"/>
    <w:rsid w:val="00523F0C"/>
    <w:rsid w:val="00524327"/>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013"/>
    <w:rsid w:val="00532279"/>
    <w:rsid w:val="0053257D"/>
    <w:rsid w:val="005327CF"/>
    <w:rsid w:val="00532A22"/>
    <w:rsid w:val="00532B17"/>
    <w:rsid w:val="00532C79"/>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590"/>
    <w:rsid w:val="00542DD9"/>
    <w:rsid w:val="005442D9"/>
    <w:rsid w:val="00544566"/>
    <w:rsid w:val="005449FC"/>
    <w:rsid w:val="00544E42"/>
    <w:rsid w:val="00545075"/>
    <w:rsid w:val="00545276"/>
    <w:rsid w:val="00545876"/>
    <w:rsid w:val="00545AF0"/>
    <w:rsid w:val="00545B98"/>
    <w:rsid w:val="00545ECF"/>
    <w:rsid w:val="005463B4"/>
    <w:rsid w:val="0054652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4CF"/>
    <w:rsid w:val="005529C4"/>
    <w:rsid w:val="00552DB8"/>
    <w:rsid w:val="00553BD6"/>
    <w:rsid w:val="005545CA"/>
    <w:rsid w:val="00554770"/>
    <w:rsid w:val="0055479A"/>
    <w:rsid w:val="00554E08"/>
    <w:rsid w:val="00554E74"/>
    <w:rsid w:val="00555253"/>
    <w:rsid w:val="005552D9"/>
    <w:rsid w:val="005554FF"/>
    <w:rsid w:val="00555600"/>
    <w:rsid w:val="00555C78"/>
    <w:rsid w:val="005564E0"/>
    <w:rsid w:val="0055690B"/>
    <w:rsid w:val="00556B84"/>
    <w:rsid w:val="00556F40"/>
    <w:rsid w:val="0056010A"/>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2AEC"/>
    <w:rsid w:val="00572AF8"/>
    <w:rsid w:val="00573181"/>
    <w:rsid w:val="00573698"/>
    <w:rsid w:val="00573805"/>
    <w:rsid w:val="00573AE1"/>
    <w:rsid w:val="00574433"/>
    <w:rsid w:val="00574573"/>
    <w:rsid w:val="005746CF"/>
    <w:rsid w:val="00574BFF"/>
    <w:rsid w:val="00575D25"/>
    <w:rsid w:val="0057610E"/>
    <w:rsid w:val="00576727"/>
    <w:rsid w:val="0057702D"/>
    <w:rsid w:val="005774C5"/>
    <w:rsid w:val="005777CF"/>
    <w:rsid w:val="00577845"/>
    <w:rsid w:val="00577BDC"/>
    <w:rsid w:val="00577C07"/>
    <w:rsid w:val="00577C51"/>
    <w:rsid w:val="00577E2B"/>
    <w:rsid w:val="005801B0"/>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A3D"/>
    <w:rsid w:val="00584B74"/>
    <w:rsid w:val="00584FB7"/>
    <w:rsid w:val="005852A4"/>
    <w:rsid w:val="005853AE"/>
    <w:rsid w:val="00585431"/>
    <w:rsid w:val="00585C53"/>
    <w:rsid w:val="00585D35"/>
    <w:rsid w:val="005860D9"/>
    <w:rsid w:val="0058632E"/>
    <w:rsid w:val="005866C6"/>
    <w:rsid w:val="005869C9"/>
    <w:rsid w:val="00586DAC"/>
    <w:rsid w:val="00587142"/>
    <w:rsid w:val="005876BD"/>
    <w:rsid w:val="005879EE"/>
    <w:rsid w:val="00590081"/>
    <w:rsid w:val="00590918"/>
    <w:rsid w:val="00590CBF"/>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6BEF"/>
    <w:rsid w:val="00596D10"/>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55E"/>
    <w:rsid w:val="005A2AE3"/>
    <w:rsid w:val="005A2E71"/>
    <w:rsid w:val="005A33F8"/>
    <w:rsid w:val="005A3CA1"/>
    <w:rsid w:val="005A40C3"/>
    <w:rsid w:val="005A4906"/>
    <w:rsid w:val="005A4DDE"/>
    <w:rsid w:val="005A4E47"/>
    <w:rsid w:val="005A500F"/>
    <w:rsid w:val="005A528F"/>
    <w:rsid w:val="005A5651"/>
    <w:rsid w:val="005A5708"/>
    <w:rsid w:val="005A58A3"/>
    <w:rsid w:val="005A5CF0"/>
    <w:rsid w:val="005A5E81"/>
    <w:rsid w:val="005A60B5"/>
    <w:rsid w:val="005A662D"/>
    <w:rsid w:val="005A684E"/>
    <w:rsid w:val="005A6B85"/>
    <w:rsid w:val="005A6D9A"/>
    <w:rsid w:val="005A6EE3"/>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4F6"/>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C7CA1"/>
    <w:rsid w:val="005D0100"/>
    <w:rsid w:val="005D05E3"/>
    <w:rsid w:val="005D0890"/>
    <w:rsid w:val="005D0BD9"/>
    <w:rsid w:val="005D100E"/>
    <w:rsid w:val="005D107F"/>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2A1"/>
    <w:rsid w:val="005D6843"/>
    <w:rsid w:val="005D6AE3"/>
    <w:rsid w:val="005D6ECB"/>
    <w:rsid w:val="005D6FFA"/>
    <w:rsid w:val="005D71F0"/>
    <w:rsid w:val="005D73E8"/>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624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1FF"/>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2FB"/>
    <w:rsid w:val="00606789"/>
    <w:rsid w:val="00606AA7"/>
    <w:rsid w:val="00606DEE"/>
    <w:rsid w:val="006073F2"/>
    <w:rsid w:val="00607707"/>
    <w:rsid w:val="0060799E"/>
    <w:rsid w:val="00607C36"/>
    <w:rsid w:val="00607CDE"/>
    <w:rsid w:val="00607FDB"/>
    <w:rsid w:val="00610335"/>
    <w:rsid w:val="006110BC"/>
    <w:rsid w:val="00611580"/>
    <w:rsid w:val="006116C4"/>
    <w:rsid w:val="00611CF0"/>
    <w:rsid w:val="00611F2C"/>
    <w:rsid w:val="0061219B"/>
    <w:rsid w:val="0061238F"/>
    <w:rsid w:val="00612425"/>
    <w:rsid w:val="00612A98"/>
    <w:rsid w:val="00612B9A"/>
    <w:rsid w:val="00613237"/>
    <w:rsid w:val="006132CD"/>
    <w:rsid w:val="00613363"/>
    <w:rsid w:val="00613984"/>
    <w:rsid w:val="0061406C"/>
    <w:rsid w:val="0061410B"/>
    <w:rsid w:val="00614423"/>
    <w:rsid w:val="006144F3"/>
    <w:rsid w:val="00614ADB"/>
    <w:rsid w:val="00614CD1"/>
    <w:rsid w:val="006150F1"/>
    <w:rsid w:val="00615533"/>
    <w:rsid w:val="00615B29"/>
    <w:rsid w:val="00615B82"/>
    <w:rsid w:val="00616260"/>
    <w:rsid w:val="00616781"/>
    <w:rsid w:val="006169A4"/>
    <w:rsid w:val="00616D8C"/>
    <w:rsid w:val="00617B76"/>
    <w:rsid w:val="00617DCA"/>
    <w:rsid w:val="00617E64"/>
    <w:rsid w:val="00617F8F"/>
    <w:rsid w:val="006200B4"/>
    <w:rsid w:val="0062021A"/>
    <w:rsid w:val="006202B1"/>
    <w:rsid w:val="006209AA"/>
    <w:rsid w:val="0062164D"/>
    <w:rsid w:val="00621770"/>
    <w:rsid w:val="0062188F"/>
    <w:rsid w:val="006218C7"/>
    <w:rsid w:val="0062193C"/>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A89"/>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861"/>
    <w:rsid w:val="00647A15"/>
    <w:rsid w:val="00647FDF"/>
    <w:rsid w:val="0065002A"/>
    <w:rsid w:val="00650244"/>
    <w:rsid w:val="00650B1E"/>
    <w:rsid w:val="00650C35"/>
    <w:rsid w:val="00650D40"/>
    <w:rsid w:val="006518C3"/>
    <w:rsid w:val="006519A9"/>
    <w:rsid w:val="0065205B"/>
    <w:rsid w:val="0065230C"/>
    <w:rsid w:val="00652518"/>
    <w:rsid w:val="006528F8"/>
    <w:rsid w:val="0065306A"/>
    <w:rsid w:val="006534F9"/>
    <w:rsid w:val="006536C7"/>
    <w:rsid w:val="00653BD3"/>
    <w:rsid w:val="00654408"/>
    <w:rsid w:val="00654D76"/>
    <w:rsid w:val="0065503A"/>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09B"/>
    <w:rsid w:val="006625C1"/>
    <w:rsid w:val="006627E7"/>
    <w:rsid w:val="00662C69"/>
    <w:rsid w:val="00662D5D"/>
    <w:rsid w:val="006633B1"/>
    <w:rsid w:val="006635FD"/>
    <w:rsid w:val="006641A3"/>
    <w:rsid w:val="006644F9"/>
    <w:rsid w:val="006648C1"/>
    <w:rsid w:val="00664E8F"/>
    <w:rsid w:val="0066531F"/>
    <w:rsid w:val="00665532"/>
    <w:rsid w:val="00665A7B"/>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9C1"/>
    <w:rsid w:val="00675A7C"/>
    <w:rsid w:val="00675D57"/>
    <w:rsid w:val="00675E39"/>
    <w:rsid w:val="00675E56"/>
    <w:rsid w:val="00676310"/>
    <w:rsid w:val="006764F7"/>
    <w:rsid w:val="00676527"/>
    <w:rsid w:val="006767EE"/>
    <w:rsid w:val="00676BDC"/>
    <w:rsid w:val="00676CE7"/>
    <w:rsid w:val="00676E96"/>
    <w:rsid w:val="0067700F"/>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0AD"/>
    <w:rsid w:val="0068350B"/>
    <w:rsid w:val="00683789"/>
    <w:rsid w:val="00683C73"/>
    <w:rsid w:val="006840BB"/>
    <w:rsid w:val="006844CD"/>
    <w:rsid w:val="00684D22"/>
    <w:rsid w:val="006853C5"/>
    <w:rsid w:val="00685557"/>
    <w:rsid w:val="00685BFC"/>
    <w:rsid w:val="00686365"/>
    <w:rsid w:val="0068651A"/>
    <w:rsid w:val="00686A14"/>
    <w:rsid w:val="00686D11"/>
    <w:rsid w:val="00687081"/>
    <w:rsid w:val="00687331"/>
    <w:rsid w:val="0068771B"/>
    <w:rsid w:val="00687811"/>
    <w:rsid w:val="00690307"/>
    <w:rsid w:val="00690612"/>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97CC5"/>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1ED"/>
    <w:rsid w:val="006B2322"/>
    <w:rsid w:val="006B23E0"/>
    <w:rsid w:val="006B2A65"/>
    <w:rsid w:val="006B2B0D"/>
    <w:rsid w:val="006B2BEE"/>
    <w:rsid w:val="006B2D33"/>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C0E"/>
    <w:rsid w:val="006B6FFD"/>
    <w:rsid w:val="006B71DD"/>
    <w:rsid w:val="006B7686"/>
    <w:rsid w:val="006B774E"/>
    <w:rsid w:val="006B7996"/>
    <w:rsid w:val="006B7D5D"/>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4D"/>
    <w:rsid w:val="006C4A5D"/>
    <w:rsid w:val="006C54DE"/>
    <w:rsid w:val="006C54E5"/>
    <w:rsid w:val="006C5522"/>
    <w:rsid w:val="006C5791"/>
    <w:rsid w:val="006C5B9D"/>
    <w:rsid w:val="006C6577"/>
    <w:rsid w:val="006C6644"/>
    <w:rsid w:val="006C6834"/>
    <w:rsid w:val="006C6BD9"/>
    <w:rsid w:val="006C7458"/>
    <w:rsid w:val="006C7662"/>
    <w:rsid w:val="006C785E"/>
    <w:rsid w:val="006C7A07"/>
    <w:rsid w:val="006D004E"/>
    <w:rsid w:val="006D0065"/>
    <w:rsid w:val="006D0241"/>
    <w:rsid w:val="006D0339"/>
    <w:rsid w:val="006D0392"/>
    <w:rsid w:val="006D0514"/>
    <w:rsid w:val="006D0CE9"/>
    <w:rsid w:val="006D0D40"/>
    <w:rsid w:val="006D0FF4"/>
    <w:rsid w:val="006D1139"/>
    <w:rsid w:val="006D11FD"/>
    <w:rsid w:val="006D167D"/>
    <w:rsid w:val="006D1779"/>
    <w:rsid w:val="006D178F"/>
    <w:rsid w:val="006D1A72"/>
    <w:rsid w:val="006D1B80"/>
    <w:rsid w:val="006D1EBE"/>
    <w:rsid w:val="006D2012"/>
    <w:rsid w:val="006D25F2"/>
    <w:rsid w:val="006D2748"/>
    <w:rsid w:val="006D29F5"/>
    <w:rsid w:val="006D2AE8"/>
    <w:rsid w:val="006D2BE8"/>
    <w:rsid w:val="006D2F1D"/>
    <w:rsid w:val="006D3087"/>
    <w:rsid w:val="006D308A"/>
    <w:rsid w:val="006D30E7"/>
    <w:rsid w:val="006D3294"/>
    <w:rsid w:val="006D3418"/>
    <w:rsid w:val="006D38A2"/>
    <w:rsid w:val="006D3A5B"/>
    <w:rsid w:val="006D3FCE"/>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2F8"/>
    <w:rsid w:val="006E13D1"/>
    <w:rsid w:val="006E174B"/>
    <w:rsid w:val="006E1952"/>
    <w:rsid w:val="006E1C63"/>
    <w:rsid w:val="006E2013"/>
    <w:rsid w:val="006E256B"/>
    <w:rsid w:val="006E2809"/>
    <w:rsid w:val="006E2DB5"/>
    <w:rsid w:val="006E3A94"/>
    <w:rsid w:val="006E3C6B"/>
    <w:rsid w:val="006E4243"/>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DF0"/>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23F"/>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11"/>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2C7"/>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063"/>
    <w:rsid w:val="00733392"/>
    <w:rsid w:val="0073379B"/>
    <w:rsid w:val="0073408A"/>
    <w:rsid w:val="007340AC"/>
    <w:rsid w:val="0073413F"/>
    <w:rsid w:val="007345AC"/>
    <w:rsid w:val="00735A2C"/>
    <w:rsid w:val="007363C3"/>
    <w:rsid w:val="00736544"/>
    <w:rsid w:val="007365E3"/>
    <w:rsid w:val="00736C9F"/>
    <w:rsid w:val="00737307"/>
    <w:rsid w:val="00737667"/>
    <w:rsid w:val="00737859"/>
    <w:rsid w:val="00737BE1"/>
    <w:rsid w:val="00737DAA"/>
    <w:rsid w:val="00737DB0"/>
    <w:rsid w:val="00737EE8"/>
    <w:rsid w:val="0074044C"/>
    <w:rsid w:val="007407E7"/>
    <w:rsid w:val="0074086C"/>
    <w:rsid w:val="00740B1F"/>
    <w:rsid w:val="00740BB2"/>
    <w:rsid w:val="00740C6C"/>
    <w:rsid w:val="00740D3C"/>
    <w:rsid w:val="007410F3"/>
    <w:rsid w:val="00741127"/>
    <w:rsid w:val="00741144"/>
    <w:rsid w:val="007416D0"/>
    <w:rsid w:val="00741C21"/>
    <w:rsid w:val="00741CC4"/>
    <w:rsid w:val="00741D42"/>
    <w:rsid w:val="00741DB8"/>
    <w:rsid w:val="0074224C"/>
    <w:rsid w:val="0074227A"/>
    <w:rsid w:val="00742D81"/>
    <w:rsid w:val="00743083"/>
    <w:rsid w:val="007431A2"/>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3A4"/>
    <w:rsid w:val="00747601"/>
    <w:rsid w:val="0074785F"/>
    <w:rsid w:val="00747BCC"/>
    <w:rsid w:val="00747DC7"/>
    <w:rsid w:val="00751180"/>
    <w:rsid w:val="007515B7"/>
    <w:rsid w:val="00751ADE"/>
    <w:rsid w:val="00751FC2"/>
    <w:rsid w:val="00752202"/>
    <w:rsid w:val="00752D70"/>
    <w:rsid w:val="00753195"/>
    <w:rsid w:val="00753A34"/>
    <w:rsid w:val="00753BB5"/>
    <w:rsid w:val="00753C8F"/>
    <w:rsid w:val="00753DC3"/>
    <w:rsid w:val="007543B0"/>
    <w:rsid w:val="00754622"/>
    <w:rsid w:val="00754D8A"/>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6F74"/>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214D"/>
    <w:rsid w:val="00772159"/>
    <w:rsid w:val="0077252E"/>
    <w:rsid w:val="00772572"/>
    <w:rsid w:val="00772D32"/>
    <w:rsid w:val="00773345"/>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3F8C"/>
    <w:rsid w:val="007940F6"/>
    <w:rsid w:val="00794895"/>
    <w:rsid w:val="00794938"/>
    <w:rsid w:val="00794BBE"/>
    <w:rsid w:val="007953F7"/>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D08"/>
    <w:rsid w:val="007A6D6A"/>
    <w:rsid w:val="007A6EA1"/>
    <w:rsid w:val="007A6F88"/>
    <w:rsid w:val="007A6FDB"/>
    <w:rsid w:val="007A79DC"/>
    <w:rsid w:val="007A7FF4"/>
    <w:rsid w:val="007B0496"/>
    <w:rsid w:val="007B0776"/>
    <w:rsid w:val="007B0F99"/>
    <w:rsid w:val="007B1769"/>
    <w:rsid w:val="007B18C4"/>
    <w:rsid w:val="007B1EE7"/>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F08"/>
    <w:rsid w:val="007B55B6"/>
    <w:rsid w:val="007B5C53"/>
    <w:rsid w:val="007B5EBB"/>
    <w:rsid w:val="007B5EE1"/>
    <w:rsid w:val="007B5FF0"/>
    <w:rsid w:val="007B626E"/>
    <w:rsid w:val="007B6300"/>
    <w:rsid w:val="007B6473"/>
    <w:rsid w:val="007B6673"/>
    <w:rsid w:val="007B66B4"/>
    <w:rsid w:val="007B68D6"/>
    <w:rsid w:val="007B68FB"/>
    <w:rsid w:val="007B7235"/>
    <w:rsid w:val="007B7390"/>
    <w:rsid w:val="007B7496"/>
    <w:rsid w:val="007B76CE"/>
    <w:rsid w:val="007B783C"/>
    <w:rsid w:val="007B7C20"/>
    <w:rsid w:val="007B7CEC"/>
    <w:rsid w:val="007B7F1D"/>
    <w:rsid w:val="007C0480"/>
    <w:rsid w:val="007C0716"/>
    <w:rsid w:val="007C0CB4"/>
    <w:rsid w:val="007C107C"/>
    <w:rsid w:val="007C162B"/>
    <w:rsid w:val="007C2086"/>
    <w:rsid w:val="007C2235"/>
    <w:rsid w:val="007C2739"/>
    <w:rsid w:val="007C27F7"/>
    <w:rsid w:val="007C2D4C"/>
    <w:rsid w:val="007C2F14"/>
    <w:rsid w:val="007C3162"/>
    <w:rsid w:val="007C3550"/>
    <w:rsid w:val="007C37F1"/>
    <w:rsid w:val="007C421B"/>
    <w:rsid w:val="007C44F7"/>
    <w:rsid w:val="007C49E1"/>
    <w:rsid w:val="007C4F84"/>
    <w:rsid w:val="007C52D8"/>
    <w:rsid w:val="007C5435"/>
    <w:rsid w:val="007C5B54"/>
    <w:rsid w:val="007C5EEF"/>
    <w:rsid w:val="007C6857"/>
    <w:rsid w:val="007C6B2C"/>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5"/>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3F3D"/>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0B9F"/>
    <w:rsid w:val="007F0D8E"/>
    <w:rsid w:val="007F1196"/>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3B21"/>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086"/>
    <w:rsid w:val="00823109"/>
    <w:rsid w:val="008234A7"/>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67B"/>
    <w:rsid w:val="00830792"/>
    <w:rsid w:val="008309A3"/>
    <w:rsid w:val="00830E3C"/>
    <w:rsid w:val="0083199F"/>
    <w:rsid w:val="00831F29"/>
    <w:rsid w:val="00831FE8"/>
    <w:rsid w:val="0083250A"/>
    <w:rsid w:val="0083286B"/>
    <w:rsid w:val="00832BEC"/>
    <w:rsid w:val="00832DAC"/>
    <w:rsid w:val="008333F2"/>
    <w:rsid w:val="00833437"/>
    <w:rsid w:val="008335AE"/>
    <w:rsid w:val="00833607"/>
    <w:rsid w:val="00833C79"/>
    <w:rsid w:val="00833C81"/>
    <w:rsid w:val="00833E2F"/>
    <w:rsid w:val="00834460"/>
    <w:rsid w:val="008345D9"/>
    <w:rsid w:val="00834813"/>
    <w:rsid w:val="008349A9"/>
    <w:rsid w:val="00834A46"/>
    <w:rsid w:val="008350C8"/>
    <w:rsid w:val="00835445"/>
    <w:rsid w:val="008356EF"/>
    <w:rsid w:val="0083582A"/>
    <w:rsid w:val="008358CE"/>
    <w:rsid w:val="008359FF"/>
    <w:rsid w:val="00836ABB"/>
    <w:rsid w:val="00836B87"/>
    <w:rsid w:val="00836F58"/>
    <w:rsid w:val="00836F7D"/>
    <w:rsid w:val="00837011"/>
    <w:rsid w:val="008416DB"/>
    <w:rsid w:val="0084175F"/>
    <w:rsid w:val="00841815"/>
    <w:rsid w:val="008418D2"/>
    <w:rsid w:val="00842435"/>
    <w:rsid w:val="0084267C"/>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AB1"/>
    <w:rsid w:val="00846EC1"/>
    <w:rsid w:val="00847204"/>
    <w:rsid w:val="00847C25"/>
    <w:rsid w:val="00847EE6"/>
    <w:rsid w:val="0085002E"/>
    <w:rsid w:val="008507D4"/>
    <w:rsid w:val="00851AB3"/>
    <w:rsid w:val="00851AC9"/>
    <w:rsid w:val="00851D22"/>
    <w:rsid w:val="00852137"/>
    <w:rsid w:val="0085264B"/>
    <w:rsid w:val="008528FA"/>
    <w:rsid w:val="00852C83"/>
    <w:rsid w:val="008534AF"/>
    <w:rsid w:val="008539A8"/>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1EA1"/>
    <w:rsid w:val="00862CF7"/>
    <w:rsid w:val="00863105"/>
    <w:rsid w:val="008632DA"/>
    <w:rsid w:val="00863361"/>
    <w:rsid w:val="00863B4A"/>
    <w:rsid w:val="00863C49"/>
    <w:rsid w:val="00864277"/>
    <w:rsid w:val="00864B95"/>
    <w:rsid w:val="008653C2"/>
    <w:rsid w:val="00865BE6"/>
    <w:rsid w:val="00865D8A"/>
    <w:rsid w:val="00865F81"/>
    <w:rsid w:val="0086656A"/>
    <w:rsid w:val="008666D3"/>
    <w:rsid w:val="008667E0"/>
    <w:rsid w:val="00866EF8"/>
    <w:rsid w:val="0086727B"/>
    <w:rsid w:val="0086729B"/>
    <w:rsid w:val="00867427"/>
    <w:rsid w:val="00867462"/>
    <w:rsid w:val="008675B2"/>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319"/>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6F1"/>
    <w:rsid w:val="0088287B"/>
    <w:rsid w:val="00882911"/>
    <w:rsid w:val="00882EC6"/>
    <w:rsid w:val="008839D3"/>
    <w:rsid w:val="00883F87"/>
    <w:rsid w:val="0088427B"/>
    <w:rsid w:val="0088469D"/>
    <w:rsid w:val="00884796"/>
    <w:rsid w:val="00884A01"/>
    <w:rsid w:val="00884B2B"/>
    <w:rsid w:val="00884BFB"/>
    <w:rsid w:val="0088525C"/>
    <w:rsid w:val="0088530F"/>
    <w:rsid w:val="00885683"/>
    <w:rsid w:val="00885DFA"/>
    <w:rsid w:val="00886015"/>
    <w:rsid w:val="0088613E"/>
    <w:rsid w:val="00886210"/>
    <w:rsid w:val="008866D7"/>
    <w:rsid w:val="00886713"/>
    <w:rsid w:val="008868BC"/>
    <w:rsid w:val="008869C6"/>
    <w:rsid w:val="00886DCD"/>
    <w:rsid w:val="0088777F"/>
    <w:rsid w:val="008877E4"/>
    <w:rsid w:val="008879A3"/>
    <w:rsid w:val="00887FCA"/>
    <w:rsid w:val="008900A2"/>
    <w:rsid w:val="00890772"/>
    <w:rsid w:val="00890A5A"/>
    <w:rsid w:val="00891138"/>
    <w:rsid w:val="00891264"/>
    <w:rsid w:val="00891585"/>
    <w:rsid w:val="008916D3"/>
    <w:rsid w:val="00891B3C"/>
    <w:rsid w:val="00891B74"/>
    <w:rsid w:val="0089219D"/>
    <w:rsid w:val="00892934"/>
    <w:rsid w:val="00892ACF"/>
    <w:rsid w:val="00892B5F"/>
    <w:rsid w:val="00892DD2"/>
    <w:rsid w:val="008936CD"/>
    <w:rsid w:val="00893B60"/>
    <w:rsid w:val="00893D89"/>
    <w:rsid w:val="00893ED2"/>
    <w:rsid w:val="00894218"/>
    <w:rsid w:val="0089476B"/>
    <w:rsid w:val="00894A34"/>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97EEE"/>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A71B3"/>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6CF"/>
    <w:rsid w:val="008B3A0A"/>
    <w:rsid w:val="008B45E7"/>
    <w:rsid w:val="008B471E"/>
    <w:rsid w:val="008B5290"/>
    <w:rsid w:val="008B55FA"/>
    <w:rsid w:val="008B595B"/>
    <w:rsid w:val="008B597F"/>
    <w:rsid w:val="008B60A7"/>
    <w:rsid w:val="008B6322"/>
    <w:rsid w:val="008B6491"/>
    <w:rsid w:val="008B6D94"/>
    <w:rsid w:val="008B6FEB"/>
    <w:rsid w:val="008B77B0"/>
    <w:rsid w:val="008B7EE9"/>
    <w:rsid w:val="008C08BB"/>
    <w:rsid w:val="008C09EB"/>
    <w:rsid w:val="008C146F"/>
    <w:rsid w:val="008C178D"/>
    <w:rsid w:val="008C1912"/>
    <w:rsid w:val="008C2186"/>
    <w:rsid w:val="008C22E1"/>
    <w:rsid w:val="008C24DA"/>
    <w:rsid w:val="008C40F0"/>
    <w:rsid w:val="008C410A"/>
    <w:rsid w:val="008C5044"/>
    <w:rsid w:val="008C5978"/>
    <w:rsid w:val="008C62C2"/>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871"/>
    <w:rsid w:val="008D5A37"/>
    <w:rsid w:val="008D6686"/>
    <w:rsid w:val="008D66DD"/>
    <w:rsid w:val="008D6BDA"/>
    <w:rsid w:val="008D6E96"/>
    <w:rsid w:val="008D6FAD"/>
    <w:rsid w:val="008D702D"/>
    <w:rsid w:val="008D71B5"/>
    <w:rsid w:val="008D728C"/>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0A5"/>
    <w:rsid w:val="008E72AF"/>
    <w:rsid w:val="008E75C0"/>
    <w:rsid w:val="008E7803"/>
    <w:rsid w:val="008E7CC7"/>
    <w:rsid w:val="008E7FD7"/>
    <w:rsid w:val="008F0075"/>
    <w:rsid w:val="008F0D47"/>
    <w:rsid w:val="008F1082"/>
    <w:rsid w:val="008F1124"/>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E40"/>
    <w:rsid w:val="00900FD6"/>
    <w:rsid w:val="0090134E"/>
    <w:rsid w:val="009013EF"/>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801"/>
    <w:rsid w:val="00905BA8"/>
    <w:rsid w:val="00906243"/>
    <w:rsid w:val="009063E6"/>
    <w:rsid w:val="009068AF"/>
    <w:rsid w:val="00906AF6"/>
    <w:rsid w:val="00907259"/>
    <w:rsid w:val="009072D4"/>
    <w:rsid w:val="00907809"/>
    <w:rsid w:val="0091019E"/>
    <w:rsid w:val="009107D3"/>
    <w:rsid w:val="00910AFF"/>
    <w:rsid w:val="00911609"/>
    <w:rsid w:val="009117E4"/>
    <w:rsid w:val="009126AA"/>
    <w:rsid w:val="00912711"/>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874"/>
    <w:rsid w:val="009211DD"/>
    <w:rsid w:val="009213F0"/>
    <w:rsid w:val="00921A90"/>
    <w:rsid w:val="00921C83"/>
    <w:rsid w:val="009224CA"/>
    <w:rsid w:val="009225F6"/>
    <w:rsid w:val="009233A9"/>
    <w:rsid w:val="009237FA"/>
    <w:rsid w:val="0092385F"/>
    <w:rsid w:val="009238B7"/>
    <w:rsid w:val="00924457"/>
    <w:rsid w:val="0092488D"/>
    <w:rsid w:val="00924F2C"/>
    <w:rsid w:val="009255DF"/>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3DB"/>
    <w:rsid w:val="00932553"/>
    <w:rsid w:val="0093287C"/>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10E"/>
    <w:rsid w:val="009412A4"/>
    <w:rsid w:val="00941435"/>
    <w:rsid w:val="00941720"/>
    <w:rsid w:val="00941D0D"/>
    <w:rsid w:val="009421FD"/>
    <w:rsid w:val="00942696"/>
    <w:rsid w:val="009426A7"/>
    <w:rsid w:val="0094295F"/>
    <w:rsid w:val="00942AB7"/>
    <w:rsid w:val="00943B5E"/>
    <w:rsid w:val="00944A8D"/>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5E3"/>
    <w:rsid w:val="00951DFA"/>
    <w:rsid w:val="00952941"/>
    <w:rsid w:val="00952A36"/>
    <w:rsid w:val="00952DD3"/>
    <w:rsid w:val="00954066"/>
    <w:rsid w:val="00954136"/>
    <w:rsid w:val="0095416C"/>
    <w:rsid w:val="009544D2"/>
    <w:rsid w:val="00954753"/>
    <w:rsid w:val="009547CF"/>
    <w:rsid w:val="009547EE"/>
    <w:rsid w:val="00954B88"/>
    <w:rsid w:val="009552A7"/>
    <w:rsid w:val="00955CE5"/>
    <w:rsid w:val="00955E33"/>
    <w:rsid w:val="0095610C"/>
    <w:rsid w:val="00956363"/>
    <w:rsid w:val="009563F9"/>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E95"/>
    <w:rsid w:val="00964F8E"/>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0707"/>
    <w:rsid w:val="0097110C"/>
    <w:rsid w:val="009711DC"/>
    <w:rsid w:val="009711F2"/>
    <w:rsid w:val="0097146B"/>
    <w:rsid w:val="00971506"/>
    <w:rsid w:val="009715FB"/>
    <w:rsid w:val="00971611"/>
    <w:rsid w:val="009716BD"/>
    <w:rsid w:val="0097193D"/>
    <w:rsid w:val="00971F69"/>
    <w:rsid w:val="00972502"/>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AE2"/>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26E"/>
    <w:rsid w:val="009973A9"/>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13A"/>
    <w:rsid w:val="009C1262"/>
    <w:rsid w:val="009C14AC"/>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9B"/>
    <w:rsid w:val="009C7DE2"/>
    <w:rsid w:val="009D0004"/>
    <w:rsid w:val="009D087D"/>
    <w:rsid w:val="009D0A68"/>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868"/>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4CB7"/>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779"/>
    <w:rsid w:val="009F3D87"/>
    <w:rsid w:val="009F3F67"/>
    <w:rsid w:val="009F4CFF"/>
    <w:rsid w:val="009F5A15"/>
    <w:rsid w:val="009F6437"/>
    <w:rsid w:val="009F6464"/>
    <w:rsid w:val="009F7762"/>
    <w:rsid w:val="009F77D3"/>
    <w:rsid w:val="009F78C2"/>
    <w:rsid w:val="009F79AA"/>
    <w:rsid w:val="009F7D66"/>
    <w:rsid w:val="00A001CA"/>
    <w:rsid w:val="00A00F75"/>
    <w:rsid w:val="00A01096"/>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6C1"/>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9"/>
    <w:rsid w:val="00A305EE"/>
    <w:rsid w:val="00A30AD2"/>
    <w:rsid w:val="00A311A3"/>
    <w:rsid w:val="00A3134F"/>
    <w:rsid w:val="00A314B8"/>
    <w:rsid w:val="00A319B1"/>
    <w:rsid w:val="00A32141"/>
    <w:rsid w:val="00A32919"/>
    <w:rsid w:val="00A329E6"/>
    <w:rsid w:val="00A336F7"/>
    <w:rsid w:val="00A33B3C"/>
    <w:rsid w:val="00A33D4F"/>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4B0"/>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29"/>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E9A"/>
    <w:rsid w:val="00A56F3F"/>
    <w:rsid w:val="00A57C29"/>
    <w:rsid w:val="00A57CEE"/>
    <w:rsid w:val="00A60759"/>
    <w:rsid w:val="00A60A01"/>
    <w:rsid w:val="00A60B29"/>
    <w:rsid w:val="00A615DE"/>
    <w:rsid w:val="00A616C9"/>
    <w:rsid w:val="00A61CB8"/>
    <w:rsid w:val="00A61F5F"/>
    <w:rsid w:val="00A62CC6"/>
    <w:rsid w:val="00A630C9"/>
    <w:rsid w:val="00A63472"/>
    <w:rsid w:val="00A634F4"/>
    <w:rsid w:val="00A63978"/>
    <w:rsid w:val="00A63B8B"/>
    <w:rsid w:val="00A63CD5"/>
    <w:rsid w:val="00A63CFD"/>
    <w:rsid w:val="00A64525"/>
    <w:rsid w:val="00A6469D"/>
    <w:rsid w:val="00A647D2"/>
    <w:rsid w:val="00A64A7F"/>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B94"/>
    <w:rsid w:val="00A80CF7"/>
    <w:rsid w:val="00A80DD0"/>
    <w:rsid w:val="00A80DFD"/>
    <w:rsid w:val="00A81AD8"/>
    <w:rsid w:val="00A81E21"/>
    <w:rsid w:val="00A82317"/>
    <w:rsid w:val="00A824CB"/>
    <w:rsid w:val="00A8293D"/>
    <w:rsid w:val="00A82CC2"/>
    <w:rsid w:val="00A82FEC"/>
    <w:rsid w:val="00A83337"/>
    <w:rsid w:val="00A83470"/>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6C8"/>
    <w:rsid w:val="00A918E6"/>
    <w:rsid w:val="00A91C92"/>
    <w:rsid w:val="00A92631"/>
    <w:rsid w:val="00A92FB2"/>
    <w:rsid w:val="00A93122"/>
    <w:rsid w:val="00A934A3"/>
    <w:rsid w:val="00A938E6"/>
    <w:rsid w:val="00A93B69"/>
    <w:rsid w:val="00A93FE5"/>
    <w:rsid w:val="00A943B4"/>
    <w:rsid w:val="00A9505F"/>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3CA8"/>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6FB"/>
    <w:rsid w:val="00AC1916"/>
    <w:rsid w:val="00AC1B85"/>
    <w:rsid w:val="00AC1C26"/>
    <w:rsid w:val="00AC1C80"/>
    <w:rsid w:val="00AC1D33"/>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44B"/>
    <w:rsid w:val="00AC6C8E"/>
    <w:rsid w:val="00AC6F34"/>
    <w:rsid w:val="00AC70B0"/>
    <w:rsid w:val="00AC7460"/>
    <w:rsid w:val="00AC7576"/>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29C"/>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4D8"/>
    <w:rsid w:val="00AE263C"/>
    <w:rsid w:val="00AE29C9"/>
    <w:rsid w:val="00AE2A3B"/>
    <w:rsid w:val="00AE2B4E"/>
    <w:rsid w:val="00AE2E23"/>
    <w:rsid w:val="00AE2E7D"/>
    <w:rsid w:val="00AE3BDD"/>
    <w:rsid w:val="00AE3F89"/>
    <w:rsid w:val="00AE4244"/>
    <w:rsid w:val="00AE491A"/>
    <w:rsid w:val="00AE4A5C"/>
    <w:rsid w:val="00AE4AC2"/>
    <w:rsid w:val="00AE549A"/>
    <w:rsid w:val="00AE55D0"/>
    <w:rsid w:val="00AE5CE6"/>
    <w:rsid w:val="00AE6310"/>
    <w:rsid w:val="00AE63A7"/>
    <w:rsid w:val="00AE6449"/>
    <w:rsid w:val="00AE6527"/>
    <w:rsid w:val="00AE66D4"/>
    <w:rsid w:val="00AE66F5"/>
    <w:rsid w:val="00AE6BB0"/>
    <w:rsid w:val="00AE6C0F"/>
    <w:rsid w:val="00AE74E8"/>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6F8"/>
    <w:rsid w:val="00AF5C0F"/>
    <w:rsid w:val="00AF5F91"/>
    <w:rsid w:val="00AF6BC8"/>
    <w:rsid w:val="00AF70AF"/>
    <w:rsid w:val="00AF70D8"/>
    <w:rsid w:val="00AF7CF9"/>
    <w:rsid w:val="00AF7EBA"/>
    <w:rsid w:val="00B0019B"/>
    <w:rsid w:val="00B007B6"/>
    <w:rsid w:val="00B00DF2"/>
    <w:rsid w:val="00B013AE"/>
    <w:rsid w:val="00B016E1"/>
    <w:rsid w:val="00B01737"/>
    <w:rsid w:val="00B0186B"/>
    <w:rsid w:val="00B0191E"/>
    <w:rsid w:val="00B01D80"/>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0"/>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D2D"/>
    <w:rsid w:val="00B17E2C"/>
    <w:rsid w:val="00B2019B"/>
    <w:rsid w:val="00B2023D"/>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4EDD"/>
    <w:rsid w:val="00B253AB"/>
    <w:rsid w:val="00B2560A"/>
    <w:rsid w:val="00B25850"/>
    <w:rsid w:val="00B25AF0"/>
    <w:rsid w:val="00B264BE"/>
    <w:rsid w:val="00B26557"/>
    <w:rsid w:val="00B26647"/>
    <w:rsid w:val="00B26A85"/>
    <w:rsid w:val="00B26DBF"/>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6AA"/>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73"/>
    <w:rsid w:val="00B56898"/>
    <w:rsid w:val="00B56A0E"/>
    <w:rsid w:val="00B56D14"/>
    <w:rsid w:val="00B572BE"/>
    <w:rsid w:val="00B577F3"/>
    <w:rsid w:val="00B57E0A"/>
    <w:rsid w:val="00B57E79"/>
    <w:rsid w:val="00B6034C"/>
    <w:rsid w:val="00B60555"/>
    <w:rsid w:val="00B6059E"/>
    <w:rsid w:val="00B607A1"/>
    <w:rsid w:val="00B6093A"/>
    <w:rsid w:val="00B60C33"/>
    <w:rsid w:val="00B60D54"/>
    <w:rsid w:val="00B6106B"/>
    <w:rsid w:val="00B61DA8"/>
    <w:rsid w:val="00B629FD"/>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3CB"/>
    <w:rsid w:val="00B706BC"/>
    <w:rsid w:val="00B706F0"/>
    <w:rsid w:val="00B707C0"/>
    <w:rsid w:val="00B70CA2"/>
    <w:rsid w:val="00B71077"/>
    <w:rsid w:val="00B71108"/>
    <w:rsid w:val="00B71357"/>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EF1"/>
    <w:rsid w:val="00B80F87"/>
    <w:rsid w:val="00B81124"/>
    <w:rsid w:val="00B8113F"/>
    <w:rsid w:val="00B81C10"/>
    <w:rsid w:val="00B81CF1"/>
    <w:rsid w:val="00B81D97"/>
    <w:rsid w:val="00B81EC2"/>
    <w:rsid w:val="00B823A3"/>
    <w:rsid w:val="00B82613"/>
    <w:rsid w:val="00B82D33"/>
    <w:rsid w:val="00B82DA6"/>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82D"/>
    <w:rsid w:val="00B90922"/>
    <w:rsid w:val="00B91BBC"/>
    <w:rsid w:val="00B91D73"/>
    <w:rsid w:val="00B92255"/>
    <w:rsid w:val="00B925D5"/>
    <w:rsid w:val="00B92DB4"/>
    <w:rsid w:val="00B92EC7"/>
    <w:rsid w:val="00B93008"/>
    <w:rsid w:val="00B932AC"/>
    <w:rsid w:val="00B93776"/>
    <w:rsid w:val="00B9378B"/>
    <w:rsid w:val="00B9421C"/>
    <w:rsid w:val="00B944DA"/>
    <w:rsid w:val="00B94682"/>
    <w:rsid w:val="00B94C71"/>
    <w:rsid w:val="00B94C9F"/>
    <w:rsid w:val="00B94D4C"/>
    <w:rsid w:val="00B94E0E"/>
    <w:rsid w:val="00B957D5"/>
    <w:rsid w:val="00B95917"/>
    <w:rsid w:val="00B95BAF"/>
    <w:rsid w:val="00B95BF9"/>
    <w:rsid w:val="00B95ED7"/>
    <w:rsid w:val="00B95FF9"/>
    <w:rsid w:val="00B9643E"/>
    <w:rsid w:val="00B9695F"/>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A7E9A"/>
    <w:rsid w:val="00BB045C"/>
    <w:rsid w:val="00BB073A"/>
    <w:rsid w:val="00BB07B8"/>
    <w:rsid w:val="00BB0816"/>
    <w:rsid w:val="00BB0D1E"/>
    <w:rsid w:val="00BB0D5B"/>
    <w:rsid w:val="00BB2541"/>
    <w:rsid w:val="00BB26EC"/>
    <w:rsid w:val="00BB28EC"/>
    <w:rsid w:val="00BB2DB1"/>
    <w:rsid w:val="00BB304F"/>
    <w:rsid w:val="00BB34D4"/>
    <w:rsid w:val="00BB3B06"/>
    <w:rsid w:val="00BB3E2B"/>
    <w:rsid w:val="00BB3E8D"/>
    <w:rsid w:val="00BB4511"/>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CBB"/>
    <w:rsid w:val="00BC0FDE"/>
    <w:rsid w:val="00BC19C0"/>
    <w:rsid w:val="00BC2158"/>
    <w:rsid w:val="00BC21A5"/>
    <w:rsid w:val="00BC26C1"/>
    <w:rsid w:val="00BC2762"/>
    <w:rsid w:val="00BC3062"/>
    <w:rsid w:val="00BC3198"/>
    <w:rsid w:val="00BC330C"/>
    <w:rsid w:val="00BC3509"/>
    <w:rsid w:val="00BC3759"/>
    <w:rsid w:val="00BC3841"/>
    <w:rsid w:val="00BC3E63"/>
    <w:rsid w:val="00BC401B"/>
    <w:rsid w:val="00BC490C"/>
    <w:rsid w:val="00BC5111"/>
    <w:rsid w:val="00BC54B2"/>
    <w:rsid w:val="00BC5AA7"/>
    <w:rsid w:val="00BC600C"/>
    <w:rsid w:val="00BC613B"/>
    <w:rsid w:val="00BC655E"/>
    <w:rsid w:val="00BC6642"/>
    <w:rsid w:val="00BC6C67"/>
    <w:rsid w:val="00BC6E7E"/>
    <w:rsid w:val="00BC7359"/>
    <w:rsid w:val="00BC7768"/>
    <w:rsid w:val="00BC78C6"/>
    <w:rsid w:val="00BC7D6B"/>
    <w:rsid w:val="00BC7F1F"/>
    <w:rsid w:val="00BD0600"/>
    <w:rsid w:val="00BD156D"/>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DB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3F03"/>
    <w:rsid w:val="00BE4056"/>
    <w:rsid w:val="00BE4704"/>
    <w:rsid w:val="00BE4808"/>
    <w:rsid w:val="00BE484A"/>
    <w:rsid w:val="00BE4934"/>
    <w:rsid w:val="00BE4C2A"/>
    <w:rsid w:val="00BE4CCA"/>
    <w:rsid w:val="00BE4ED4"/>
    <w:rsid w:val="00BE5517"/>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3E5"/>
    <w:rsid w:val="00C02A50"/>
    <w:rsid w:val="00C02C17"/>
    <w:rsid w:val="00C02E71"/>
    <w:rsid w:val="00C034CC"/>
    <w:rsid w:val="00C039C3"/>
    <w:rsid w:val="00C04273"/>
    <w:rsid w:val="00C0438F"/>
    <w:rsid w:val="00C04AA2"/>
    <w:rsid w:val="00C04B29"/>
    <w:rsid w:val="00C05004"/>
    <w:rsid w:val="00C05674"/>
    <w:rsid w:val="00C0576C"/>
    <w:rsid w:val="00C058DD"/>
    <w:rsid w:val="00C05DBE"/>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228"/>
    <w:rsid w:val="00C13745"/>
    <w:rsid w:val="00C13AA8"/>
    <w:rsid w:val="00C13D4F"/>
    <w:rsid w:val="00C15022"/>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17"/>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2F06"/>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66"/>
    <w:rsid w:val="00C500FF"/>
    <w:rsid w:val="00C506C2"/>
    <w:rsid w:val="00C5092C"/>
    <w:rsid w:val="00C50A24"/>
    <w:rsid w:val="00C50B1E"/>
    <w:rsid w:val="00C5122E"/>
    <w:rsid w:val="00C515E1"/>
    <w:rsid w:val="00C51A13"/>
    <w:rsid w:val="00C51F3B"/>
    <w:rsid w:val="00C52652"/>
    <w:rsid w:val="00C527DC"/>
    <w:rsid w:val="00C52864"/>
    <w:rsid w:val="00C52AC7"/>
    <w:rsid w:val="00C52F80"/>
    <w:rsid w:val="00C53097"/>
    <w:rsid w:val="00C54095"/>
    <w:rsid w:val="00C54862"/>
    <w:rsid w:val="00C55379"/>
    <w:rsid w:val="00C55B74"/>
    <w:rsid w:val="00C55C85"/>
    <w:rsid w:val="00C55DC9"/>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3CFE"/>
    <w:rsid w:val="00C645BF"/>
    <w:rsid w:val="00C6490D"/>
    <w:rsid w:val="00C64B5B"/>
    <w:rsid w:val="00C64E83"/>
    <w:rsid w:val="00C65099"/>
    <w:rsid w:val="00C65482"/>
    <w:rsid w:val="00C65554"/>
    <w:rsid w:val="00C6561C"/>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22E"/>
    <w:rsid w:val="00C84A35"/>
    <w:rsid w:val="00C84BFA"/>
    <w:rsid w:val="00C84FC8"/>
    <w:rsid w:val="00C8575E"/>
    <w:rsid w:val="00C85F51"/>
    <w:rsid w:val="00C869B0"/>
    <w:rsid w:val="00C86F5B"/>
    <w:rsid w:val="00C8714C"/>
    <w:rsid w:val="00C8753A"/>
    <w:rsid w:val="00C8784D"/>
    <w:rsid w:val="00C87A22"/>
    <w:rsid w:val="00C87A76"/>
    <w:rsid w:val="00C87C38"/>
    <w:rsid w:val="00C9038D"/>
    <w:rsid w:val="00C90724"/>
    <w:rsid w:val="00C907AB"/>
    <w:rsid w:val="00C90899"/>
    <w:rsid w:val="00C90A12"/>
    <w:rsid w:val="00C90A9C"/>
    <w:rsid w:val="00C90DA7"/>
    <w:rsid w:val="00C90DC6"/>
    <w:rsid w:val="00C9101B"/>
    <w:rsid w:val="00C910D7"/>
    <w:rsid w:val="00C91840"/>
    <w:rsid w:val="00C91B64"/>
    <w:rsid w:val="00C91CDC"/>
    <w:rsid w:val="00C9236E"/>
    <w:rsid w:val="00C92428"/>
    <w:rsid w:val="00C92471"/>
    <w:rsid w:val="00C924D4"/>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C1F"/>
    <w:rsid w:val="00C95DAA"/>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4ABC"/>
    <w:rsid w:val="00CA4E82"/>
    <w:rsid w:val="00CA5681"/>
    <w:rsid w:val="00CA6665"/>
    <w:rsid w:val="00CA6680"/>
    <w:rsid w:val="00CA68D0"/>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6F1"/>
    <w:rsid w:val="00CB7A2D"/>
    <w:rsid w:val="00CC0018"/>
    <w:rsid w:val="00CC01AD"/>
    <w:rsid w:val="00CC06F4"/>
    <w:rsid w:val="00CC0B75"/>
    <w:rsid w:val="00CC0CCE"/>
    <w:rsid w:val="00CC1594"/>
    <w:rsid w:val="00CC19A9"/>
    <w:rsid w:val="00CC230D"/>
    <w:rsid w:val="00CC2635"/>
    <w:rsid w:val="00CC2AE9"/>
    <w:rsid w:val="00CC30EC"/>
    <w:rsid w:val="00CC3230"/>
    <w:rsid w:val="00CC3575"/>
    <w:rsid w:val="00CC390D"/>
    <w:rsid w:val="00CC3BC0"/>
    <w:rsid w:val="00CC3D1B"/>
    <w:rsid w:val="00CC4465"/>
    <w:rsid w:val="00CC4583"/>
    <w:rsid w:val="00CC470A"/>
    <w:rsid w:val="00CC55CE"/>
    <w:rsid w:val="00CC5D0C"/>
    <w:rsid w:val="00CC5E1E"/>
    <w:rsid w:val="00CC5EEB"/>
    <w:rsid w:val="00CC65C0"/>
    <w:rsid w:val="00CC71BF"/>
    <w:rsid w:val="00CC732E"/>
    <w:rsid w:val="00CC738E"/>
    <w:rsid w:val="00CC746E"/>
    <w:rsid w:val="00CC7865"/>
    <w:rsid w:val="00CC7BEC"/>
    <w:rsid w:val="00CD066C"/>
    <w:rsid w:val="00CD0A0B"/>
    <w:rsid w:val="00CD0D8A"/>
    <w:rsid w:val="00CD105A"/>
    <w:rsid w:val="00CD10CF"/>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03C"/>
    <w:rsid w:val="00CD621D"/>
    <w:rsid w:val="00CD6241"/>
    <w:rsid w:val="00CD6536"/>
    <w:rsid w:val="00CD65E7"/>
    <w:rsid w:val="00CD6A7A"/>
    <w:rsid w:val="00CD6C93"/>
    <w:rsid w:val="00CD7667"/>
    <w:rsid w:val="00CE04BA"/>
    <w:rsid w:val="00CE0709"/>
    <w:rsid w:val="00CE08EE"/>
    <w:rsid w:val="00CE0B54"/>
    <w:rsid w:val="00CE0CB5"/>
    <w:rsid w:val="00CE0D5E"/>
    <w:rsid w:val="00CE1094"/>
    <w:rsid w:val="00CE140E"/>
    <w:rsid w:val="00CE192C"/>
    <w:rsid w:val="00CE1C2F"/>
    <w:rsid w:val="00CE1E58"/>
    <w:rsid w:val="00CE24B0"/>
    <w:rsid w:val="00CE24CB"/>
    <w:rsid w:val="00CE2859"/>
    <w:rsid w:val="00CE3009"/>
    <w:rsid w:val="00CE3920"/>
    <w:rsid w:val="00CE39B1"/>
    <w:rsid w:val="00CE40EA"/>
    <w:rsid w:val="00CE4126"/>
    <w:rsid w:val="00CE43C0"/>
    <w:rsid w:val="00CE4526"/>
    <w:rsid w:val="00CE47DC"/>
    <w:rsid w:val="00CE47F7"/>
    <w:rsid w:val="00CE4866"/>
    <w:rsid w:val="00CE4989"/>
    <w:rsid w:val="00CE4FF9"/>
    <w:rsid w:val="00CE5473"/>
    <w:rsid w:val="00CE55E8"/>
    <w:rsid w:val="00CE55EF"/>
    <w:rsid w:val="00CE63C6"/>
    <w:rsid w:val="00CE6507"/>
    <w:rsid w:val="00CE6549"/>
    <w:rsid w:val="00CE6C02"/>
    <w:rsid w:val="00CE7EFA"/>
    <w:rsid w:val="00CE7F4A"/>
    <w:rsid w:val="00CE7F63"/>
    <w:rsid w:val="00CF0200"/>
    <w:rsid w:val="00CF0537"/>
    <w:rsid w:val="00CF0799"/>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358"/>
    <w:rsid w:val="00CF3807"/>
    <w:rsid w:val="00CF38DC"/>
    <w:rsid w:val="00CF3A2E"/>
    <w:rsid w:val="00CF3E4F"/>
    <w:rsid w:val="00CF3EF4"/>
    <w:rsid w:val="00CF3FBD"/>
    <w:rsid w:val="00CF4A93"/>
    <w:rsid w:val="00CF5689"/>
    <w:rsid w:val="00CF5A8C"/>
    <w:rsid w:val="00CF5BFF"/>
    <w:rsid w:val="00CF5D28"/>
    <w:rsid w:val="00CF5E35"/>
    <w:rsid w:val="00CF5E92"/>
    <w:rsid w:val="00CF63D8"/>
    <w:rsid w:val="00CF6686"/>
    <w:rsid w:val="00CF6828"/>
    <w:rsid w:val="00CF6D2F"/>
    <w:rsid w:val="00CF75EC"/>
    <w:rsid w:val="00CF7794"/>
    <w:rsid w:val="00CF7B3D"/>
    <w:rsid w:val="00CF7C08"/>
    <w:rsid w:val="00CF7E23"/>
    <w:rsid w:val="00CF7F5E"/>
    <w:rsid w:val="00D001B9"/>
    <w:rsid w:val="00D00419"/>
    <w:rsid w:val="00D00B96"/>
    <w:rsid w:val="00D00DD0"/>
    <w:rsid w:val="00D00F53"/>
    <w:rsid w:val="00D01307"/>
    <w:rsid w:val="00D01CFA"/>
    <w:rsid w:val="00D0227F"/>
    <w:rsid w:val="00D023E6"/>
    <w:rsid w:val="00D025B1"/>
    <w:rsid w:val="00D026F3"/>
    <w:rsid w:val="00D02D6E"/>
    <w:rsid w:val="00D034E1"/>
    <w:rsid w:val="00D03E4F"/>
    <w:rsid w:val="00D0419A"/>
    <w:rsid w:val="00D043FA"/>
    <w:rsid w:val="00D0454B"/>
    <w:rsid w:val="00D04933"/>
    <w:rsid w:val="00D04A9C"/>
    <w:rsid w:val="00D04E65"/>
    <w:rsid w:val="00D0514C"/>
    <w:rsid w:val="00D053A3"/>
    <w:rsid w:val="00D053AD"/>
    <w:rsid w:val="00D054F1"/>
    <w:rsid w:val="00D05697"/>
    <w:rsid w:val="00D0584C"/>
    <w:rsid w:val="00D05B56"/>
    <w:rsid w:val="00D05C01"/>
    <w:rsid w:val="00D064E8"/>
    <w:rsid w:val="00D06885"/>
    <w:rsid w:val="00D07275"/>
    <w:rsid w:val="00D077BC"/>
    <w:rsid w:val="00D07817"/>
    <w:rsid w:val="00D07CF4"/>
    <w:rsid w:val="00D07DFC"/>
    <w:rsid w:val="00D07E91"/>
    <w:rsid w:val="00D1021A"/>
    <w:rsid w:val="00D10550"/>
    <w:rsid w:val="00D105DB"/>
    <w:rsid w:val="00D1077E"/>
    <w:rsid w:val="00D10919"/>
    <w:rsid w:val="00D10F6E"/>
    <w:rsid w:val="00D110AE"/>
    <w:rsid w:val="00D11359"/>
    <w:rsid w:val="00D11641"/>
    <w:rsid w:val="00D11C98"/>
    <w:rsid w:val="00D11E76"/>
    <w:rsid w:val="00D11FC2"/>
    <w:rsid w:val="00D123E0"/>
    <w:rsid w:val="00D1244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17D32"/>
    <w:rsid w:val="00D200A6"/>
    <w:rsid w:val="00D200C9"/>
    <w:rsid w:val="00D20519"/>
    <w:rsid w:val="00D207E4"/>
    <w:rsid w:val="00D209E0"/>
    <w:rsid w:val="00D20DAF"/>
    <w:rsid w:val="00D20E25"/>
    <w:rsid w:val="00D210D1"/>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1A22"/>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255"/>
    <w:rsid w:val="00D5337B"/>
    <w:rsid w:val="00D536A4"/>
    <w:rsid w:val="00D5375D"/>
    <w:rsid w:val="00D53941"/>
    <w:rsid w:val="00D5448D"/>
    <w:rsid w:val="00D54F88"/>
    <w:rsid w:val="00D550A9"/>
    <w:rsid w:val="00D55434"/>
    <w:rsid w:val="00D559A1"/>
    <w:rsid w:val="00D5608C"/>
    <w:rsid w:val="00D56A10"/>
    <w:rsid w:val="00D56BA7"/>
    <w:rsid w:val="00D56CD1"/>
    <w:rsid w:val="00D5708E"/>
    <w:rsid w:val="00D572C9"/>
    <w:rsid w:val="00D573E5"/>
    <w:rsid w:val="00D575D9"/>
    <w:rsid w:val="00D57814"/>
    <w:rsid w:val="00D57930"/>
    <w:rsid w:val="00D57BB6"/>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31A"/>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7B2"/>
    <w:rsid w:val="00D7286C"/>
    <w:rsid w:val="00D72D14"/>
    <w:rsid w:val="00D72D39"/>
    <w:rsid w:val="00D73080"/>
    <w:rsid w:val="00D7358B"/>
    <w:rsid w:val="00D73704"/>
    <w:rsid w:val="00D73733"/>
    <w:rsid w:val="00D73D54"/>
    <w:rsid w:val="00D7430F"/>
    <w:rsid w:val="00D74311"/>
    <w:rsid w:val="00D743A6"/>
    <w:rsid w:val="00D746D5"/>
    <w:rsid w:val="00D74E04"/>
    <w:rsid w:val="00D74F08"/>
    <w:rsid w:val="00D752AA"/>
    <w:rsid w:val="00D7530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11"/>
    <w:rsid w:val="00D844A3"/>
    <w:rsid w:val="00D844CD"/>
    <w:rsid w:val="00D848F7"/>
    <w:rsid w:val="00D84963"/>
    <w:rsid w:val="00D84A46"/>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3E"/>
    <w:rsid w:val="00D92BBE"/>
    <w:rsid w:val="00D93445"/>
    <w:rsid w:val="00D93793"/>
    <w:rsid w:val="00D93A0F"/>
    <w:rsid w:val="00D93E44"/>
    <w:rsid w:val="00D9409B"/>
    <w:rsid w:val="00D9415C"/>
    <w:rsid w:val="00D9419E"/>
    <w:rsid w:val="00D9476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37F"/>
    <w:rsid w:val="00DA6725"/>
    <w:rsid w:val="00DA6729"/>
    <w:rsid w:val="00DA6751"/>
    <w:rsid w:val="00DA696B"/>
    <w:rsid w:val="00DA6B33"/>
    <w:rsid w:val="00DA6BE0"/>
    <w:rsid w:val="00DA6F24"/>
    <w:rsid w:val="00DA7683"/>
    <w:rsid w:val="00DB0457"/>
    <w:rsid w:val="00DB045F"/>
    <w:rsid w:val="00DB05E9"/>
    <w:rsid w:val="00DB0615"/>
    <w:rsid w:val="00DB0F9C"/>
    <w:rsid w:val="00DB1060"/>
    <w:rsid w:val="00DB1730"/>
    <w:rsid w:val="00DB1CD6"/>
    <w:rsid w:val="00DB20E5"/>
    <w:rsid w:val="00DB2CFE"/>
    <w:rsid w:val="00DB2EF5"/>
    <w:rsid w:val="00DB2EFC"/>
    <w:rsid w:val="00DB3209"/>
    <w:rsid w:val="00DB32E8"/>
    <w:rsid w:val="00DB33A0"/>
    <w:rsid w:val="00DB38A9"/>
    <w:rsid w:val="00DB3A47"/>
    <w:rsid w:val="00DB3A51"/>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B7D25"/>
    <w:rsid w:val="00DC00BD"/>
    <w:rsid w:val="00DC06DD"/>
    <w:rsid w:val="00DC15AB"/>
    <w:rsid w:val="00DC22E1"/>
    <w:rsid w:val="00DC25CB"/>
    <w:rsid w:val="00DC2641"/>
    <w:rsid w:val="00DC27D7"/>
    <w:rsid w:val="00DC289C"/>
    <w:rsid w:val="00DC2AA2"/>
    <w:rsid w:val="00DC3B52"/>
    <w:rsid w:val="00DC3C42"/>
    <w:rsid w:val="00DC447A"/>
    <w:rsid w:val="00DC44C8"/>
    <w:rsid w:val="00DC4B5F"/>
    <w:rsid w:val="00DC4D80"/>
    <w:rsid w:val="00DC51C4"/>
    <w:rsid w:val="00DC5354"/>
    <w:rsid w:val="00DC60DA"/>
    <w:rsid w:val="00DC6113"/>
    <w:rsid w:val="00DC61BC"/>
    <w:rsid w:val="00DC65BF"/>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6B"/>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2AE2"/>
    <w:rsid w:val="00DF3DD5"/>
    <w:rsid w:val="00DF3E6E"/>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B50"/>
    <w:rsid w:val="00E04DB4"/>
    <w:rsid w:val="00E04DC2"/>
    <w:rsid w:val="00E04DF6"/>
    <w:rsid w:val="00E0518F"/>
    <w:rsid w:val="00E0522D"/>
    <w:rsid w:val="00E052E0"/>
    <w:rsid w:val="00E0541F"/>
    <w:rsid w:val="00E0562E"/>
    <w:rsid w:val="00E0576C"/>
    <w:rsid w:val="00E05B75"/>
    <w:rsid w:val="00E05F72"/>
    <w:rsid w:val="00E0600B"/>
    <w:rsid w:val="00E0629D"/>
    <w:rsid w:val="00E068F1"/>
    <w:rsid w:val="00E069A8"/>
    <w:rsid w:val="00E071BC"/>
    <w:rsid w:val="00E07AF8"/>
    <w:rsid w:val="00E07FAB"/>
    <w:rsid w:val="00E10432"/>
    <w:rsid w:val="00E1052E"/>
    <w:rsid w:val="00E10794"/>
    <w:rsid w:val="00E11063"/>
    <w:rsid w:val="00E11AFF"/>
    <w:rsid w:val="00E11DC5"/>
    <w:rsid w:val="00E11DEE"/>
    <w:rsid w:val="00E1213F"/>
    <w:rsid w:val="00E12301"/>
    <w:rsid w:val="00E12D5E"/>
    <w:rsid w:val="00E12E65"/>
    <w:rsid w:val="00E12EA9"/>
    <w:rsid w:val="00E12FD6"/>
    <w:rsid w:val="00E1315C"/>
    <w:rsid w:val="00E13365"/>
    <w:rsid w:val="00E13521"/>
    <w:rsid w:val="00E13993"/>
    <w:rsid w:val="00E13A74"/>
    <w:rsid w:val="00E13B9F"/>
    <w:rsid w:val="00E1475B"/>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17DBB"/>
    <w:rsid w:val="00E201E2"/>
    <w:rsid w:val="00E2027F"/>
    <w:rsid w:val="00E20463"/>
    <w:rsid w:val="00E20C9F"/>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6E8"/>
    <w:rsid w:val="00E35A29"/>
    <w:rsid w:val="00E362A7"/>
    <w:rsid w:val="00E36366"/>
    <w:rsid w:val="00E3665D"/>
    <w:rsid w:val="00E36B5A"/>
    <w:rsid w:val="00E37672"/>
    <w:rsid w:val="00E37A81"/>
    <w:rsid w:val="00E37D39"/>
    <w:rsid w:val="00E40247"/>
    <w:rsid w:val="00E40910"/>
    <w:rsid w:val="00E40E55"/>
    <w:rsid w:val="00E410BA"/>
    <w:rsid w:val="00E41932"/>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5E0"/>
    <w:rsid w:val="00E4690E"/>
    <w:rsid w:val="00E46EB0"/>
    <w:rsid w:val="00E46F4C"/>
    <w:rsid w:val="00E474A8"/>
    <w:rsid w:val="00E475A1"/>
    <w:rsid w:val="00E47B44"/>
    <w:rsid w:val="00E502C8"/>
    <w:rsid w:val="00E50849"/>
    <w:rsid w:val="00E50E90"/>
    <w:rsid w:val="00E512A5"/>
    <w:rsid w:val="00E520DD"/>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96E"/>
    <w:rsid w:val="00E71C13"/>
    <w:rsid w:val="00E720A7"/>
    <w:rsid w:val="00E728BD"/>
    <w:rsid w:val="00E72A27"/>
    <w:rsid w:val="00E73A69"/>
    <w:rsid w:val="00E73C4D"/>
    <w:rsid w:val="00E73DA1"/>
    <w:rsid w:val="00E7403B"/>
    <w:rsid w:val="00E743B6"/>
    <w:rsid w:val="00E747ED"/>
    <w:rsid w:val="00E749FF"/>
    <w:rsid w:val="00E74E22"/>
    <w:rsid w:val="00E75041"/>
    <w:rsid w:val="00E754C1"/>
    <w:rsid w:val="00E754FB"/>
    <w:rsid w:val="00E7569B"/>
    <w:rsid w:val="00E757F7"/>
    <w:rsid w:val="00E75ADB"/>
    <w:rsid w:val="00E75CBB"/>
    <w:rsid w:val="00E7616C"/>
    <w:rsid w:val="00E762EF"/>
    <w:rsid w:val="00E77004"/>
    <w:rsid w:val="00E7719B"/>
    <w:rsid w:val="00E7722D"/>
    <w:rsid w:val="00E77ADF"/>
    <w:rsid w:val="00E77D08"/>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7BB"/>
    <w:rsid w:val="00E9088E"/>
    <w:rsid w:val="00E90B3C"/>
    <w:rsid w:val="00E90D24"/>
    <w:rsid w:val="00E911E9"/>
    <w:rsid w:val="00E91367"/>
    <w:rsid w:val="00E91C25"/>
    <w:rsid w:val="00E9244C"/>
    <w:rsid w:val="00E92758"/>
    <w:rsid w:val="00E92B4F"/>
    <w:rsid w:val="00E92E8B"/>
    <w:rsid w:val="00E933B6"/>
    <w:rsid w:val="00E937BC"/>
    <w:rsid w:val="00E93B23"/>
    <w:rsid w:val="00E93CDE"/>
    <w:rsid w:val="00E93EFB"/>
    <w:rsid w:val="00E9420C"/>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209D"/>
    <w:rsid w:val="00EA3370"/>
    <w:rsid w:val="00EA34B3"/>
    <w:rsid w:val="00EA40D5"/>
    <w:rsid w:val="00EA43F9"/>
    <w:rsid w:val="00EA461F"/>
    <w:rsid w:val="00EA51D3"/>
    <w:rsid w:val="00EA5EFD"/>
    <w:rsid w:val="00EA61F9"/>
    <w:rsid w:val="00EA634B"/>
    <w:rsid w:val="00EA6600"/>
    <w:rsid w:val="00EA6835"/>
    <w:rsid w:val="00EA6BD8"/>
    <w:rsid w:val="00EA6EEB"/>
    <w:rsid w:val="00EA7120"/>
    <w:rsid w:val="00EA7437"/>
    <w:rsid w:val="00EA7931"/>
    <w:rsid w:val="00EA7C0E"/>
    <w:rsid w:val="00EA7E5E"/>
    <w:rsid w:val="00EB059D"/>
    <w:rsid w:val="00EB1001"/>
    <w:rsid w:val="00EB1BA0"/>
    <w:rsid w:val="00EB1BBB"/>
    <w:rsid w:val="00EB1BFF"/>
    <w:rsid w:val="00EB25C7"/>
    <w:rsid w:val="00EB27B4"/>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A1B"/>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073"/>
    <w:rsid w:val="00EC311A"/>
    <w:rsid w:val="00EC32E9"/>
    <w:rsid w:val="00EC393D"/>
    <w:rsid w:val="00EC39BB"/>
    <w:rsid w:val="00EC3BF8"/>
    <w:rsid w:val="00EC505F"/>
    <w:rsid w:val="00EC5158"/>
    <w:rsid w:val="00EC52EB"/>
    <w:rsid w:val="00EC555B"/>
    <w:rsid w:val="00EC5648"/>
    <w:rsid w:val="00EC5F70"/>
    <w:rsid w:val="00EC5FB4"/>
    <w:rsid w:val="00EC64DF"/>
    <w:rsid w:val="00EC67A7"/>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08F"/>
    <w:rsid w:val="00EE12FF"/>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A6"/>
    <w:rsid w:val="00EE70D1"/>
    <w:rsid w:val="00EE74A7"/>
    <w:rsid w:val="00EE76A9"/>
    <w:rsid w:val="00EE7B57"/>
    <w:rsid w:val="00EE7F24"/>
    <w:rsid w:val="00EE7FA7"/>
    <w:rsid w:val="00EF0191"/>
    <w:rsid w:val="00EF0555"/>
    <w:rsid w:val="00EF05DD"/>
    <w:rsid w:val="00EF09DC"/>
    <w:rsid w:val="00EF0B61"/>
    <w:rsid w:val="00EF0BCA"/>
    <w:rsid w:val="00EF0E47"/>
    <w:rsid w:val="00EF13CC"/>
    <w:rsid w:val="00EF19C9"/>
    <w:rsid w:val="00EF1C1C"/>
    <w:rsid w:val="00EF2172"/>
    <w:rsid w:val="00EF21C3"/>
    <w:rsid w:val="00EF25CA"/>
    <w:rsid w:val="00EF272B"/>
    <w:rsid w:val="00EF3325"/>
    <w:rsid w:val="00EF3390"/>
    <w:rsid w:val="00EF3499"/>
    <w:rsid w:val="00EF40A3"/>
    <w:rsid w:val="00EF4668"/>
    <w:rsid w:val="00EF47C7"/>
    <w:rsid w:val="00EF4858"/>
    <w:rsid w:val="00EF48AF"/>
    <w:rsid w:val="00EF5A32"/>
    <w:rsid w:val="00EF5B80"/>
    <w:rsid w:val="00EF6954"/>
    <w:rsid w:val="00EF6FE8"/>
    <w:rsid w:val="00EF7F67"/>
    <w:rsid w:val="00F004A9"/>
    <w:rsid w:val="00F00766"/>
    <w:rsid w:val="00F00ABE"/>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1D43"/>
    <w:rsid w:val="00F120C5"/>
    <w:rsid w:val="00F12181"/>
    <w:rsid w:val="00F12720"/>
    <w:rsid w:val="00F12735"/>
    <w:rsid w:val="00F12DDF"/>
    <w:rsid w:val="00F1347B"/>
    <w:rsid w:val="00F13C1B"/>
    <w:rsid w:val="00F13D37"/>
    <w:rsid w:val="00F1416E"/>
    <w:rsid w:val="00F143D5"/>
    <w:rsid w:val="00F14F43"/>
    <w:rsid w:val="00F15D7C"/>
    <w:rsid w:val="00F15DB4"/>
    <w:rsid w:val="00F15EA7"/>
    <w:rsid w:val="00F15F33"/>
    <w:rsid w:val="00F161A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658"/>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5DB2"/>
    <w:rsid w:val="00F364F2"/>
    <w:rsid w:val="00F3680A"/>
    <w:rsid w:val="00F3697A"/>
    <w:rsid w:val="00F37392"/>
    <w:rsid w:val="00F37AF1"/>
    <w:rsid w:val="00F37B13"/>
    <w:rsid w:val="00F37B98"/>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4A7"/>
    <w:rsid w:val="00F56C85"/>
    <w:rsid w:val="00F56CC9"/>
    <w:rsid w:val="00F56CF4"/>
    <w:rsid w:val="00F5715A"/>
    <w:rsid w:val="00F574B2"/>
    <w:rsid w:val="00F577A4"/>
    <w:rsid w:val="00F57A5F"/>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B5B"/>
    <w:rsid w:val="00F73D49"/>
    <w:rsid w:val="00F73DA9"/>
    <w:rsid w:val="00F74085"/>
    <w:rsid w:val="00F7434C"/>
    <w:rsid w:val="00F745D5"/>
    <w:rsid w:val="00F7476D"/>
    <w:rsid w:val="00F74F40"/>
    <w:rsid w:val="00F75642"/>
    <w:rsid w:val="00F75BBC"/>
    <w:rsid w:val="00F761BD"/>
    <w:rsid w:val="00F76295"/>
    <w:rsid w:val="00F763D2"/>
    <w:rsid w:val="00F7670E"/>
    <w:rsid w:val="00F7698A"/>
    <w:rsid w:val="00F769A8"/>
    <w:rsid w:val="00F76F2B"/>
    <w:rsid w:val="00F771B9"/>
    <w:rsid w:val="00F7762C"/>
    <w:rsid w:val="00F776C4"/>
    <w:rsid w:val="00F77B7D"/>
    <w:rsid w:val="00F77D82"/>
    <w:rsid w:val="00F80027"/>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BD1"/>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88C"/>
    <w:rsid w:val="00F95972"/>
    <w:rsid w:val="00F959F4"/>
    <w:rsid w:val="00F95BBB"/>
    <w:rsid w:val="00F95C60"/>
    <w:rsid w:val="00F962BA"/>
    <w:rsid w:val="00F965F2"/>
    <w:rsid w:val="00F96A69"/>
    <w:rsid w:val="00F96FA8"/>
    <w:rsid w:val="00F971DA"/>
    <w:rsid w:val="00F97611"/>
    <w:rsid w:val="00F97653"/>
    <w:rsid w:val="00F976A4"/>
    <w:rsid w:val="00F97A68"/>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009"/>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593"/>
    <w:rsid w:val="00FC3AEE"/>
    <w:rsid w:val="00FC3E0D"/>
    <w:rsid w:val="00FC3E4F"/>
    <w:rsid w:val="00FC471F"/>
    <w:rsid w:val="00FC54F8"/>
    <w:rsid w:val="00FC55E5"/>
    <w:rsid w:val="00FC57BB"/>
    <w:rsid w:val="00FC59C4"/>
    <w:rsid w:val="00FC5B49"/>
    <w:rsid w:val="00FC5F61"/>
    <w:rsid w:val="00FC604E"/>
    <w:rsid w:val="00FC6451"/>
    <w:rsid w:val="00FC6587"/>
    <w:rsid w:val="00FC67F5"/>
    <w:rsid w:val="00FC6FA9"/>
    <w:rsid w:val="00FC7576"/>
    <w:rsid w:val="00FC7BA3"/>
    <w:rsid w:val="00FC7E8E"/>
    <w:rsid w:val="00FD0985"/>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22"/>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53F7"/>
    <w:rsid w:val="00FE631D"/>
    <w:rsid w:val="00FE6958"/>
    <w:rsid w:val="00FE6A1A"/>
    <w:rsid w:val="00FE72F2"/>
    <w:rsid w:val="00FE7528"/>
    <w:rsid w:val="00FE763F"/>
    <w:rsid w:val="00FF0056"/>
    <w:rsid w:val="00FF0485"/>
    <w:rsid w:val="00FF12D4"/>
    <w:rsid w:val="00FF1692"/>
    <w:rsid w:val="00FF16F2"/>
    <w:rsid w:val="00FF1A3D"/>
    <w:rsid w:val="00FF1A78"/>
    <w:rsid w:val="00FF1E70"/>
    <w:rsid w:val="00FF2046"/>
    <w:rsid w:val="00FF230C"/>
    <w:rsid w:val="00FF24A1"/>
    <w:rsid w:val="00FF25F7"/>
    <w:rsid w:val="00FF26E4"/>
    <w:rsid w:val="00FF2B5B"/>
    <w:rsid w:val="00FF35D1"/>
    <w:rsid w:val="00FF3633"/>
    <w:rsid w:val="00FF3A23"/>
    <w:rsid w:val="00FF3D60"/>
    <w:rsid w:val="00FF45B9"/>
    <w:rsid w:val="00FF4907"/>
    <w:rsid w:val="00FF5188"/>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88DEB2"/>
  <w15:docId w15:val="{2FE17EE8-7F3D-4862-93DA-6395BA546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067B"/>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unhideWhenUsed/>
    <w:rsid w:val="0083067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067B"/>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rsid w:val="008D44EC"/>
    <w:rPr>
      <w:rFonts w:asciiTheme="majorHAnsi" w:eastAsiaTheme="majorEastAsia" w:hAnsiTheme="majorHAnsi" w:cstheme="majorBidi"/>
      <w:color w:val="2E74B5" w:themeColor="accent1" w:themeShade="BF"/>
      <w:sz w:val="32"/>
      <w:szCs w:val="32"/>
      <w:lang w:val="en-GB" w:eastAsia="en-US"/>
    </w:rPr>
  </w:style>
  <w:style w:type="character" w:customStyle="1" w:styleId="CaptionChar2">
    <w:name w:val="Caption Char2"/>
    <w:aliases w:val="Caption Char1 Char Char1,cap Char Char1 Char1,Caption Char Char1 Char Char1,cap Char2 Char Char1,Ca Char1,cap Char2 Char2,Caption Char C... Char1,Caption Char Char1,cap1 Char1,cap2 Char1,cap11 Char1,Légende-figure Char2,label Char"/>
    <w:rsid w:val="00270D15"/>
    <w:rPr>
      <w:rFonts w:eastAsia="Times New Roman"/>
      <w:b/>
      <w:sz w:val="24"/>
      <w:szCs w:val="24"/>
      <w:lang w:eastAsia="zh-CN"/>
    </w:rPr>
  </w:style>
  <w:style w:type="character" w:customStyle="1" w:styleId="ui-provider">
    <w:name w:val="ui-provider"/>
    <w:basedOn w:val="DefaultParagraphFont"/>
    <w:rsid w:val="0066209B"/>
  </w:style>
  <w:style w:type="character" w:customStyle="1" w:styleId="Heading3Char">
    <w:name w:val="Heading 3 Char"/>
    <w:aliases w:val="Heading 3 3GPP Char"/>
    <w:basedOn w:val="DefaultParagraphFont"/>
    <w:link w:val="Heading3"/>
    <w:rsid w:val="00084E9A"/>
    <w:rPr>
      <w:rFonts w:ascii="Arial" w:eastAsia="PMingLiU"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019344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9211284">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455B3-7236-4643-A9B7-ABB26EB6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787</Words>
  <Characters>4487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5264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cp:lastModifiedBy>Waseem Ozan - R18 changes after Chicago</cp:lastModifiedBy>
  <cp:revision>2</cp:revision>
  <dcterms:created xsi:type="dcterms:W3CDTF">2024-02-19T22:00:00Z</dcterms:created>
  <dcterms:modified xsi:type="dcterms:W3CDTF">2024-02-19T22:00:00Z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2022-11-07T16:02:42Z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a426bca2-ff87-49b2-b2cb-c24a691dfa56</vt:lpwstr>
  </property>
  <property fmtid="{D5CDD505-2E9C-101B-9397-08002B2CF9AE}" pid="14" name="MSIP_Label_83bcef13-7cac-433f-ba1d-47a323951816_ContentBits">
    <vt:lpwstr>0</vt:lpwstr>
  </property>
</Properties>
</file>